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C548F" w14:textId="1FDB1049" w:rsidR="00C9673E" w:rsidRPr="00441F25" w:rsidRDefault="006F7B18" w:rsidP="00E92FB6">
      <w:pPr>
        <w:pStyle w:val="a5"/>
        <w:ind w:left="0" w:right="7"/>
        <w:rPr>
          <w:rFonts w:ascii="標楷體" w:eastAsia="標楷體" w:hAnsi="標楷體"/>
        </w:rPr>
      </w:pPr>
      <w:bookmarkStart w:id="0" w:name="_GoBack"/>
      <w:r w:rsidRPr="00441F25">
        <w:rPr>
          <w:rFonts w:ascii="標楷體" w:eastAsia="標楷體" w:hAnsi="標楷體"/>
        </w:rPr>
        <w:t>亞洲大學優秀畢業生獎勵要</w:t>
      </w:r>
      <w:r w:rsidR="00E92FB6">
        <w:rPr>
          <w:rFonts w:ascii="標楷體" w:eastAsia="標楷體" w:hAnsi="標楷體" w:hint="eastAsia"/>
        </w:rPr>
        <w:t>點</w:t>
      </w:r>
      <w:bookmarkEnd w:id="0"/>
    </w:p>
    <w:p w14:paraId="43A4F1B4" w14:textId="77777777" w:rsidR="00C9673E" w:rsidRPr="00441F25" w:rsidRDefault="00C9673E">
      <w:pPr>
        <w:pStyle w:val="a3"/>
        <w:spacing w:before="20"/>
        <w:ind w:left="0"/>
        <w:rPr>
          <w:rFonts w:ascii="標楷體" w:eastAsia="標楷體" w:hAnsi="標楷體"/>
          <w:b/>
          <w:sz w:val="23"/>
        </w:rPr>
      </w:pPr>
    </w:p>
    <w:p w14:paraId="29D954B1" w14:textId="77777777" w:rsidR="00C9673E" w:rsidRPr="00CC19E6" w:rsidRDefault="006F7B18" w:rsidP="00CC19E6">
      <w:pPr>
        <w:spacing w:line="300" w:lineRule="exact"/>
        <w:ind w:right="312"/>
        <w:jc w:val="right"/>
        <w:rPr>
          <w:rFonts w:ascii="標楷體" w:eastAsia="標楷體" w:hAnsi="標楷體"/>
          <w:sz w:val="20"/>
          <w:szCs w:val="20"/>
        </w:rPr>
      </w:pPr>
      <w:r w:rsidRPr="00CC19E6">
        <w:rPr>
          <w:rFonts w:ascii="標楷體" w:eastAsia="標楷體" w:hAnsi="標楷體"/>
          <w:sz w:val="20"/>
          <w:szCs w:val="20"/>
        </w:rPr>
        <w:t>99.05.03</w:t>
      </w:r>
      <w:r w:rsidRPr="00CC19E6">
        <w:rPr>
          <w:rFonts w:ascii="標楷體" w:eastAsia="標楷體" w:hAnsi="標楷體"/>
          <w:spacing w:val="-2"/>
          <w:sz w:val="20"/>
          <w:szCs w:val="20"/>
        </w:rPr>
        <w:t xml:space="preserve"> </w:t>
      </w:r>
      <w:r w:rsidRPr="00CC19E6">
        <w:rPr>
          <w:rFonts w:ascii="標楷體" w:eastAsia="標楷體" w:hAnsi="標楷體"/>
          <w:sz w:val="20"/>
          <w:szCs w:val="20"/>
        </w:rPr>
        <w:t xml:space="preserve">98 </w:t>
      </w:r>
      <w:r w:rsidRPr="00CC19E6">
        <w:rPr>
          <w:rFonts w:ascii="標楷體" w:eastAsia="標楷體" w:hAnsi="標楷體"/>
          <w:spacing w:val="-1"/>
          <w:sz w:val="20"/>
          <w:szCs w:val="20"/>
        </w:rPr>
        <w:t xml:space="preserve">學年度畢業典禮第 </w:t>
      </w:r>
      <w:r w:rsidRPr="00CC19E6">
        <w:rPr>
          <w:rFonts w:ascii="標楷體" w:eastAsia="標楷體" w:hAnsi="標楷體"/>
          <w:sz w:val="20"/>
          <w:szCs w:val="20"/>
        </w:rPr>
        <w:t>1</w:t>
      </w:r>
      <w:r w:rsidRPr="00CC19E6">
        <w:rPr>
          <w:rFonts w:ascii="標楷體" w:eastAsia="標楷體" w:hAnsi="標楷體"/>
          <w:spacing w:val="-1"/>
          <w:sz w:val="20"/>
          <w:szCs w:val="20"/>
        </w:rPr>
        <w:t xml:space="preserve"> </w:t>
      </w:r>
      <w:r w:rsidRPr="00CC19E6">
        <w:rPr>
          <w:rFonts w:ascii="標楷體" w:eastAsia="標楷體" w:hAnsi="標楷體"/>
          <w:sz w:val="20"/>
          <w:szCs w:val="20"/>
        </w:rPr>
        <w:t>次籌備會議通過</w:t>
      </w:r>
    </w:p>
    <w:p w14:paraId="1192DD06" w14:textId="77777777" w:rsidR="00C9673E" w:rsidRPr="00CC19E6" w:rsidRDefault="006F7B18" w:rsidP="00CC19E6">
      <w:pPr>
        <w:spacing w:line="300" w:lineRule="exact"/>
        <w:ind w:right="312"/>
        <w:jc w:val="right"/>
        <w:rPr>
          <w:rFonts w:ascii="標楷體" w:eastAsia="標楷體" w:hAnsi="標楷體"/>
          <w:sz w:val="20"/>
          <w:szCs w:val="20"/>
        </w:rPr>
      </w:pPr>
      <w:r w:rsidRPr="00CC19E6">
        <w:rPr>
          <w:rFonts w:ascii="標楷體" w:eastAsia="標楷體" w:hAnsi="標楷體"/>
          <w:sz w:val="20"/>
          <w:szCs w:val="20"/>
        </w:rPr>
        <w:t>104.05.13</w:t>
      </w:r>
      <w:r w:rsidRPr="00CC19E6">
        <w:rPr>
          <w:rFonts w:ascii="標楷體" w:eastAsia="標楷體" w:hAnsi="標楷體"/>
          <w:spacing w:val="-2"/>
          <w:sz w:val="20"/>
          <w:szCs w:val="20"/>
        </w:rPr>
        <w:t xml:space="preserve"> </w:t>
      </w:r>
      <w:r w:rsidRPr="00CC19E6">
        <w:rPr>
          <w:rFonts w:ascii="標楷體" w:eastAsia="標楷體" w:hAnsi="標楷體"/>
          <w:sz w:val="20"/>
          <w:szCs w:val="20"/>
        </w:rPr>
        <w:t>103</w:t>
      </w:r>
      <w:r w:rsidRPr="00CC19E6">
        <w:rPr>
          <w:rFonts w:ascii="標楷體" w:eastAsia="標楷體" w:hAnsi="標楷體"/>
          <w:spacing w:val="-1"/>
          <w:sz w:val="20"/>
          <w:szCs w:val="20"/>
        </w:rPr>
        <w:t xml:space="preserve"> 學年度畢業典禮第 </w:t>
      </w:r>
      <w:r w:rsidRPr="00CC19E6">
        <w:rPr>
          <w:rFonts w:ascii="標楷體" w:eastAsia="標楷體" w:hAnsi="標楷體"/>
          <w:sz w:val="20"/>
          <w:szCs w:val="20"/>
        </w:rPr>
        <w:t>2</w:t>
      </w:r>
      <w:r w:rsidRPr="00CC19E6">
        <w:rPr>
          <w:rFonts w:ascii="標楷體" w:eastAsia="標楷體" w:hAnsi="標楷體"/>
          <w:spacing w:val="-1"/>
          <w:sz w:val="20"/>
          <w:szCs w:val="20"/>
        </w:rPr>
        <w:t xml:space="preserve"> </w:t>
      </w:r>
      <w:r w:rsidRPr="00CC19E6">
        <w:rPr>
          <w:rFonts w:ascii="標楷體" w:eastAsia="標楷體" w:hAnsi="標楷體"/>
          <w:sz w:val="20"/>
          <w:szCs w:val="20"/>
        </w:rPr>
        <w:t>次籌備會議通過</w:t>
      </w:r>
    </w:p>
    <w:p w14:paraId="4A35F709" w14:textId="77777777" w:rsidR="00C9673E" w:rsidRPr="00CC19E6" w:rsidRDefault="006F7B18" w:rsidP="00CC19E6">
      <w:pPr>
        <w:spacing w:line="300" w:lineRule="exact"/>
        <w:ind w:right="312"/>
        <w:jc w:val="right"/>
        <w:rPr>
          <w:rFonts w:ascii="標楷體" w:eastAsia="標楷體" w:hAnsi="標楷體"/>
          <w:sz w:val="20"/>
          <w:szCs w:val="20"/>
        </w:rPr>
      </w:pPr>
      <w:r w:rsidRPr="00CC19E6">
        <w:rPr>
          <w:rFonts w:ascii="標楷體" w:eastAsia="標楷體" w:hAnsi="標楷體"/>
          <w:sz w:val="20"/>
          <w:szCs w:val="20"/>
        </w:rPr>
        <w:t>106.04.27</w:t>
      </w:r>
      <w:r w:rsidRPr="00CC19E6">
        <w:rPr>
          <w:rFonts w:ascii="標楷體" w:eastAsia="標楷體" w:hAnsi="標楷體"/>
          <w:spacing w:val="-2"/>
          <w:sz w:val="20"/>
          <w:szCs w:val="20"/>
        </w:rPr>
        <w:t xml:space="preserve"> </w:t>
      </w:r>
      <w:r w:rsidRPr="00CC19E6">
        <w:rPr>
          <w:rFonts w:ascii="標楷體" w:eastAsia="標楷體" w:hAnsi="標楷體"/>
          <w:sz w:val="20"/>
          <w:szCs w:val="20"/>
        </w:rPr>
        <w:t>105</w:t>
      </w:r>
      <w:r w:rsidRPr="00CC19E6">
        <w:rPr>
          <w:rFonts w:ascii="標楷體" w:eastAsia="標楷體" w:hAnsi="標楷體"/>
          <w:spacing w:val="-2"/>
          <w:sz w:val="20"/>
          <w:szCs w:val="20"/>
        </w:rPr>
        <w:t xml:space="preserve"> </w:t>
      </w:r>
      <w:r w:rsidRPr="00CC19E6">
        <w:rPr>
          <w:rFonts w:ascii="標楷體" w:eastAsia="標楷體" w:hAnsi="標楷體"/>
          <w:spacing w:val="-1"/>
          <w:sz w:val="20"/>
          <w:szCs w:val="20"/>
        </w:rPr>
        <w:t xml:space="preserve">學年度畢業典禮第 </w:t>
      </w:r>
      <w:r w:rsidRPr="00CC19E6">
        <w:rPr>
          <w:rFonts w:ascii="標楷體" w:eastAsia="標楷體" w:hAnsi="標楷體"/>
          <w:sz w:val="20"/>
          <w:szCs w:val="20"/>
        </w:rPr>
        <w:t>2</w:t>
      </w:r>
      <w:r w:rsidRPr="00CC19E6">
        <w:rPr>
          <w:rFonts w:ascii="標楷體" w:eastAsia="標楷體" w:hAnsi="標楷體"/>
          <w:spacing w:val="-2"/>
          <w:sz w:val="20"/>
          <w:szCs w:val="20"/>
        </w:rPr>
        <w:t xml:space="preserve"> </w:t>
      </w:r>
      <w:r w:rsidRPr="00CC19E6">
        <w:rPr>
          <w:rFonts w:ascii="標楷體" w:eastAsia="標楷體" w:hAnsi="標楷體"/>
          <w:sz w:val="20"/>
          <w:szCs w:val="20"/>
        </w:rPr>
        <w:t>次籌備會議通過</w:t>
      </w:r>
    </w:p>
    <w:p w14:paraId="1352F588" w14:textId="165D4794" w:rsidR="00C9673E" w:rsidRPr="00CC19E6" w:rsidRDefault="006F7B18" w:rsidP="00CC19E6">
      <w:pPr>
        <w:spacing w:line="300" w:lineRule="exact"/>
        <w:ind w:right="312"/>
        <w:jc w:val="right"/>
        <w:rPr>
          <w:rFonts w:ascii="標楷體" w:eastAsia="標楷體" w:hAnsi="標楷體"/>
          <w:sz w:val="20"/>
          <w:szCs w:val="20"/>
        </w:rPr>
      </w:pPr>
      <w:r w:rsidRPr="00CC19E6">
        <w:rPr>
          <w:rFonts w:ascii="標楷體" w:eastAsia="標楷體" w:hAnsi="標楷體"/>
          <w:sz w:val="20"/>
          <w:szCs w:val="20"/>
        </w:rPr>
        <w:t>108.03.29</w:t>
      </w:r>
      <w:r w:rsidRPr="00CC19E6">
        <w:rPr>
          <w:rFonts w:ascii="標楷體" w:eastAsia="標楷體" w:hAnsi="標楷體"/>
          <w:spacing w:val="-3"/>
          <w:sz w:val="20"/>
          <w:szCs w:val="20"/>
        </w:rPr>
        <w:t xml:space="preserve"> </w:t>
      </w:r>
      <w:r w:rsidRPr="00CC19E6">
        <w:rPr>
          <w:rFonts w:ascii="標楷體" w:eastAsia="標楷體" w:hAnsi="標楷體"/>
          <w:sz w:val="20"/>
          <w:szCs w:val="20"/>
        </w:rPr>
        <w:t>107</w:t>
      </w:r>
      <w:r w:rsidRPr="00CC19E6">
        <w:rPr>
          <w:rFonts w:ascii="標楷體" w:eastAsia="標楷體" w:hAnsi="標楷體"/>
          <w:spacing w:val="-3"/>
          <w:sz w:val="20"/>
          <w:szCs w:val="20"/>
        </w:rPr>
        <w:t xml:space="preserve"> </w:t>
      </w:r>
      <w:r w:rsidRPr="00CC19E6">
        <w:rPr>
          <w:rFonts w:ascii="標楷體" w:eastAsia="標楷體" w:hAnsi="標楷體"/>
          <w:sz w:val="20"/>
          <w:szCs w:val="20"/>
        </w:rPr>
        <w:t>學年度畢業典禮籌備會議通過</w:t>
      </w:r>
    </w:p>
    <w:p w14:paraId="0C8A18C6" w14:textId="333A398B" w:rsidR="004A2B11" w:rsidRDefault="004A2B11" w:rsidP="00CC19E6">
      <w:pPr>
        <w:spacing w:line="300" w:lineRule="exact"/>
        <w:ind w:right="312"/>
        <w:jc w:val="right"/>
        <w:rPr>
          <w:rFonts w:ascii="標楷體" w:eastAsia="標楷體" w:hAnsi="標楷體"/>
          <w:sz w:val="20"/>
          <w:szCs w:val="20"/>
        </w:rPr>
      </w:pPr>
      <w:r w:rsidRPr="00CC19E6">
        <w:rPr>
          <w:rFonts w:ascii="標楷體" w:eastAsia="標楷體" w:hAnsi="標楷體"/>
          <w:sz w:val="20"/>
          <w:szCs w:val="20"/>
        </w:rPr>
        <w:t>1</w:t>
      </w:r>
      <w:r w:rsidRPr="00CC19E6">
        <w:rPr>
          <w:rFonts w:ascii="標楷體" w:eastAsia="標楷體" w:hAnsi="標楷體" w:hint="eastAsia"/>
          <w:sz w:val="20"/>
          <w:szCs w:val="20"/>
        </w:rPr>
        <w:t>11</w:t>
      </w:r>
      <w:r w:rsidRPr="00CC19E6">
        <w:rPr>
          <w:rFonts w:ascii="標楷體" w:eastAsia="標楷體" w:hAnsi="標楷體"/>
          <w:sz w:val="20"/>
          <w:szCs w:val="20"/>
        </w:rPr>
        <w:t>.0</w:t>
      </w:r>
      <w:r w:rsidRPr="00CC19E6">
        <w:rPr>
          <w:rFonts w:ascii="標楷體" w:eastAsia="標楷體" w:hAnsi="標楷體" w:hint="eastAsia"/>
          <w:sz w:val="20"/>
          <w:szCs w:val="20"/>
        </w:rPr>
        <w:t>4</w:t>
      </w:r>
      <w:r w:rsidRPr="00CC19E6">
        <w:rPr>
          <w:rFonts w:ascii="標楷體" w:eastAsia="標楷體" w:hAnsi="標楷體"/>
          <w:sz w:val="20"/>
          <w:szCs w:val="20"/>
        </w:rPr>
        <w:t>.</w:t>
      </w:r>
      <w:r w:rsidRPr="00CC19E6">
        <w:rPr>
          <w:rFonts w:ascii="標楷體" w:eastAsia="標楷體" w:hAnsi="標楷體" w:hint="eastAsia"/>
          <w:sz w:val="20"/>
          <w:szCs w:val="20"/>
        </w:rPr>
        <w:t>13</w:t>
      </w:r>
      <w:r w:rsidRPr="00CC19E6">
        <w:rPr>
          <w:rFonts w:ascii="標楷體" w:eastAsia="標楷體" w:hAnsi="標楷體"/>
          <w:spacing w:val="-3"/>
          <w:sz w:val="20"/>
          <w:szCs w:val="20"/>
        </w:rPr>
        <w:t xml:space="preserve"> </w:t>
      </w:r>
      <w:r w:rsidRPr="00CC19E6">
        <w:rPr>
          <w:rFonts w:ascii="標楷體" w:eastAsia="標楷體" w:hAnsi="標楷體"/>
          <w:sz w:val="20"/>
          <w:szCs w:val="20"/>
        </w:rPr>
        <w:t>1</w:t>
      </w:r>
      <w:r w:rsidR="00811FEE" w:rsidRPr="00CC19E6">
        <w:rPr>
          <w:rFonts w:ascii="標楷體" w:eastAsia="標楷體" w:hAnsi="標楷體" w:hint="eastAsia"/>
          <w:sz w:val="20"/>
          <w:szCs w:val="20"/>
        </w:rPr>
        <w:t>10</w:t>
      </w:r>
      <w:r w:rsidRPr="00CC19E6">
        <w:rPr>
          <w:rFonts w:ascii="標楷體" w:eastAsia="標楷體" w:hAnsi="標楷體"/>
          <w:spacing w:val="-3"/>
          <w:sz w:val="20"/>
          <w:szCs w:val="20"/>
        </w:rPr>
        <w:t xml:space="preserve"> </w:t>
      </w:r>
      <w:r w:rsidRPr="00CC19E6">
        <w:rPr>
          <w:rFonts w:ascii="標楷體" w:eastAsia="標楷體" w:hAnsi="標楷體"/>
          <w:sz w:val="20"/>
          <w:szCs w:val="20"/>
        </w:rPr>
        <w:t>學年度畢業典禮籌備會議通過</w:t>
      </w:r>
    </w:p>
    <w:p w14:paraId="5BBE5B51" w14:textId="2074276C" w:rsidR="00F24C56" w:rsidRPr="00F24C56" w:rsidRDefault="00F24C56" w:rsidP="00F24C56">
      <w:pPr>
        <w:wordWrap w:val="0"/>
        <w:spacing w:line="300" w:lineRule="exact"/>
        <w:ind w:right="312"/>
        <w:jc w:val="righ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111.05.16 亞洲秘字第1110006533號函發布</w:t>
      </w:r>
    </w:p>
    <w:p w14:paraId="138FBE74" w14:textId="77777777" w:rsidR="004A2B11" w:rsidRPr="004A2B11" w:rsidRDefault="004A2B11">
      <w:pPr>
        <w:spacing w:line="242" w:lineRule="exact"/>
        <w:ind w:right="311"/>
        <w:jc w:val="right"/>
        <w:rPr>
          <w:rFonts w:ascii="標楷體" w:eastAsia="標楷體" w:hAnsi="標楷體"/>
          <w:sz w:val="18"/>
        </w:rPr>
      </w:pPr>
    </w:p>
    <w:p w14:paraId="70A20D0A" w14:textId="77777777" w:rsidR="00C9673E" w:rsidRPr="00441F25" w:rsidRDefault="006F7B18">
      <w:pPr>
        <w:pStyle w:val="a3"/>
        <w:spacing w:before="159"/>
        <w:ind w:left="114"/>
        <w:rPr>
          <w:rFonts w:ascii="標楷體" w:eastAsia="標楷體" w:hAnsi="標楷體"/>
        </w:rPr>
      </w:pPr>
      <w:r w:rsidRPr="00441F25">
        <w:rPr>
          <w:rFonts w:ascii="標楷體" w:eastAsia="標楷體" w:hAnsi="標楷體"/>
          <w:spacing w:val="-3"/>
        </w:rPr>
        <w:t>一、 本校為獎勵應屆畢業生在學期間品學兼優、熱心公益，特訂定此要點。</w:t>
      </w:r>
    </w:p>
    <w:p w14:paraId="13DB2009" w14:textId="77777777" w:rsidR="00C9673E" w:rsidRPr="00441F25" w:rsidRDefault="006F7B18">
      <w:pPr>
        <w:pStyle w:val="a3"/>
        <w:spacing w:before="202"/>
        <w:ind w:left="114"/>
        <w:rPr>
          <w:rFonts w:ascii="標楷體" w:eastAsia="標楷體" w:hAnsi="標楷體"/>
        </w:rPr>
      </w:pPr>
      <w:r w:rsidRPr="00441F25">
        <w:rPr>
          <w:rFonts w:ascii="標楷體" w:eastAsia="標楷體" w:hAnsi="標楷體"/>
          <w:spacing w:val="-3"/>
        </w:rPr>
        <w:t>二、 優秀畢業生之獎勵分為以下八項：</w:t>
      </w:r>
    </w:p>
    <w:p w14:paraId="5868C638" w14:textId="77777777" w:rsidR="00C9673E" w:rsidRPr="00441F25" w:rsidRDefault="006F7B18">
      <w:pPr>
        <w:pStyle w:val="a3"/>
        <w:spacing w:before="25"/>
        <w:rPr>
          <w:rFonts w:ascii="標楷體" w:eastAsia="標楷體" w:hAnsi="標楷體"/>
        </w:rPr>
      </w:pPr>
      <w:r w:rsidRPr="00441F25">
        <w:rPr>
          <w:rFonts w:ascii="標楷體" w:eastAsia="標楷體" w:hAnsi="標楷體"/>
        </w:rPr>
        <w:t>(一</w:t>
      </w:r>
      <w:r w:rsidRPr="00441F25">
        <w:rPr>
          <w:rFonts w:ascii="標楷體" w:eastAsia="標楷體" w:hAnsi="標楷體"/>
          <w:spacing w:val="29"/>
        </w:rPr>
        <w:t xml:space="preserve">) </w:t>
      </w:r>
      <w:r w:rsidRPr="00441F25">
        <w:rPr>
          <w:rFonts w:ascii="標楷體" w:eastAsia="標楷體" w:hAnsi="標楷體"/>
        </w:rPr>
        <w:t>蔡創辦人獎。</w:t>
      </w:r>
    </w:p>
    <w:p w14:paraId="46894116" w14:textId="77777777" w:rsidR="00C9673E" w:rsidRPr="00441F25" w:rsidRDefault="006F7B18">
      <w:pPr>
        <w:pStyle w:val="a3"/>
        <w:spacing w:before="24"/>
        <w:rPr>
          <w:rFonts w:ascii="標楷體" w:eastAsia="標楷體" w:hAnsi="標楷體"/>
        </w:rPr>
      </w:pPr>
      <w:r w:rsidRPr="00441F25">
        <w:rPr>
          <w:rFonts w:ascii="標楷體" w:eastAsia="標楷體" w:hAnsi="標楷體"/>
        </w:rPr>
        <w:t>(二</w:t>
      </w:r>
      <w:r w:rsidRPr="00441F25">
        <w:rPr>
          <w:rFonts w:ascii="標楷體" w:eastAsia="標楷體" w:hAnsi="標楷體"/>
          <w:spacing w:val="29"/>
        </w:rPr>
        <w:t xml:space="preserve">) </w:t>
      </w:r>
      <w:r w:rsidRPr="00441F25">
        <w:rPr>
          <w:rFonts w:ascii="標楷體" w:eastAsia="標楷體" w:hAnsi="標楷體"/>
        </w:rPr>
        <w:t>林創辦人紀念獎。</w:t>
      </w:r>
    </w:p>
    <w:p w14:paraId="1A92D4AB" w14:textId="77777777" w:rsidR="00C9673E" w:rsidRPr="00441F25" w:rsidRDefault="006F7B18">
      <w:pPr>
        <w:pStyle w:val="a3"/>
        <w:spacing w:before="22"/>
        <w:rPr>
          <w:rFonts w:ascii="標楷體" w:eastAsia="標楷體" w:hAnsi="標楷體"/>
        </w:rPr>
      </w:pPr>
      <w:r w:rsidRPr="00441F25">
        <w:rPr>
          <w:rFonts w:ascii="標楷體" w:eastAsia="標楷體" w:hAnsi="標楷體"/>
        </w:rPr>
        <w:t>(三</w:t>
      </w:r>
      <w:r w:rsidRPr="00441F25">
        <w:rPr>
          <w:rFonts w:ascii="標楷體" w:eastAsia="標楷體" w:hAnsi="標楷體"/>
          <w:spacing w:val="29"/>
        </w:rPr>
        <w:t xml:space="preserve">) </w:t>
      </w:r>
      <w:r w:rsidRPr="00441F25">
        <w:rPr>
          <w:rFonts w:ascii="標楷體" w:eastAsia="標楷體" w:hAnsi="標楷體"/>
        </w:rPr>
        <w:t>校長獎。</w:t>
      </w:r>
    </w:p>
    <w:p w14:paraId="0DF55846" w14:textId="77777777" w:rsidR="00C9673E" w:rsidRPr="00441F25" w:rsidRDefault="006F7B18">
      <w:pPr>
        <w:pStyle w:val="a3"/>
        <w:spacing w:before="25" w:line="256" w:lineRule="auto"/>
        <w:ind w:right="7306"/>
        <w:jc w:val="both"/>
        <w:rPr>
          <w:rFonts w:ascii="標楷體" w:eastAsia="標楷體" w:hAnsi="標楷體"/>
        </w:rPr>
      </w:pPr>
      <w:r w:rsidRPr="00441F25">
        <w:rPr>
          <w:rFonts w:ascii="標楷體" w:eastAsia="標楷體" w:hAnsi="標楷體"/>
        </w:rPr>
        <w:t>(四</w:t>
      </w:r>
      <w:r w:rsidRPr="00441F25">
        <w:rPr>
          <w:rFonts w:ascii="標楷體" w:eastAsia="標楷體" w:hAnsi="標楷體"/>
          <w:spacing w:val="22"/>
        </w:rPr>
        <w:t xml:space="preserve">) </w:t>
      </w:r>
      <w:r w:rsidRPr="00441F25">
        <w:rPr>
          <w:rFonts w:ascii="標楷體" w:eastAsia="標楷體" w:hAnsi="標楷體"/>
        </w:rPr>
        <w:t>創新智育獎。(五</w:t>
      </w:r>
      <w:r w:rsidRPr="00441F25">
        <w:rPr>
          <w:rFonts w:ascii="標楷體" w:eastAsia="標楷體" w:hAnsi="標楷體"/>
          <w:spacing w:val="22"/>
        </w:rPr>
        <w:t xml:space="preserve">) </w:t>
      </w:r>
      <w:r w:rsidRPr="00441F25">
        <w:rPr>
          <w:rFonts w:ascii="標楷體" w:eastAsia="標楷體" w:hAnsi="標楷體"/>
        </w:rPr>
        <w:t>卓越德育獎。(六</w:t>
      </w:r>
      <w:r w:rsidRPr="00441F25">
        <w:rPr>
          <w:rFonts w:ascii="標楷體" w:eastAsia="標楷體" w:hAnsi="標楷體"/>
          <w:spacing w:val="22"/>
        </w:rPr>
        <w:t xml:space="preserve">) </w:t>
      </w:r>
      <w:r w:rsidRPr="00441F25">
        <w:rPr>
          <w:rFonts w:ascii="標楷體" w:eastAsia="標楷體" w:hAnsi="標楷體"/>
        </w:rPr>
        <w:t>健康體育獎。(七</w:t>
      </w:r>
      <w:r w:rsidRPr="00441F25">
        <w:rPr>
          <w:rFonts w:ascii="標楷體" w:eastAsia="標楷體" w:hAnsi="標楷體"/>
          <w:spacing w:val="22"/>
        </w:rPr>
        <w:t xml:space="preserve">) </w:t>
      </w:r>
      <w:r w:rsidRPr="00441F25">
        <w:rPr>
          <w:rFonts w:ascii="標楷體" w:eastAsia="標楷體" w:hAnsi="標楷體"/>
        </w:rPr>
        <w:t>關懷群育獎。</w:t>
      </w:r>
      <w:r w:rsidRPr="00E57135">
        <w:rPr>
          <w:rFonts w:ascii="標楷體" w:eastAsia="標楷體" w:hAnsi="標楷體"/>
        </w:rPr>
        <w:t>(八</w:t>
      </w:r>
      <w:r w:rsidRPr="00E57135">
        <w:rPr>
          <w:rFonts w:ascii="標楷體" w:eastAsia="標楷體" w:hAnsi="標楷體"/>
          <w:spacing w:val="22"/>
        </w:rPr>
        <w:t xml:space="preserve">) </w:t>
      </w:r>
      <w:r w:rsidRPr="00E57135">
        <w:rPr>
          <w:rFonts w:ascii="標楷體" w:eastAsia="標楷體" w:hAnsi="標楷體"/>
        </w:rPr>
        <w:t>創意領導獎。</w:t>
      </w:r>
    </w:p>
    <w:p w14:paraId="18483918" w14:textId="77777777" w:rsidR="00C9673E" w:rsidRPr="00441F25" w:rsidRDefault="006F7B18">
      <w:pPr>
        <w:pStyle w:val="a3"/>
        <w:spacing w:before="179"/>
        <w:ind w:left="114"/>
        <w:rPr>
          <w:rFonts w:ascii="標楷體" w:eastAsia="標楷體" w:hAnsi="標楷體"/>
        </w:rPr>
      </w:pPr>
      <w:r w:rsidRPr="00441F25">
        <w:rPr>
          <w:rFonts w:ascii="標楷體" w:eastAsia="標楷體" w:hAnsi="標楷體"/>
          <w:spacing w:val="-3"/>
        </w:rPr>
        <w:t>三、 各項獎勵頒予獎狀。核給之標準如下：</w:t>
      </w:r>
    </w:p>
    <w:p w14:paraId="25C30205" w14:textId="77777777" w:rsidR="00C9673E" w:rsidRPr="00441F25" w:rsidRDefault="006F7B18">
      <w:pPr>
        <w:pStyle w:val="a3"/>
        <w:spacing w:before="22"/>
        <w:rPr>
          <w:rFonts w:ascii="標楷體" w:eastAsia="標楷體" w:hAnsi="標楷體"/>
        </w:rPr>
      </w:pPr>
      <w:r w:rsidRPr="00441F25">
        <w:rPr>
          <w:rFonts w:ascii="標楷體" w:eastAsia="標楷體" w:hAnsi="標楷體"/>
        </w:rPr>
        <w:t>(一) 蔡創辦人獎：</w:t>
      </w:r>
    </w:p>
    <w:p w14:paraId="45314B6A" w14:textId="77777777" w:rsidR="00C9673E" w:rsidRPr="00441F25" w:rsidRDefault="006F7B18" w:rsidP="00441F25">
      <w:pPr>
        <w:pStyle w:val="a3"/>
        <w:spacing w:before="25" w:line="256" w:lineRule="auto"/>
        <w:ind w:left="1274" w:right="315"/>
        <w:rPr>
          <w:rFonts w:ascii="標楷體" w:eastAsia="標楷體" w:hAnsi="標楷體"/>
        </w:rPr>
      </w:pPr>
      <w:r w:rsidRPr="00441F25">
        <w:rPr>
          <w:rFonts w:ascii="標楷體" w:eastAsia="標楷體" w:hAnsi="標楷體"/>
          <w:spacing w:val="-14"/>
        </w:rPr>
        <w:t>應屆畢業生中，其學業表現、求學過程卓越且有具體事蹟者，得由院長、系主任推</w:t>
      </w:r>
      <w:r w:rsidRPr="00441F25">
        <w:rPr>
          <w:rFonts w:ascii="標楷體" w:eastAsia="標楷體" w:hAnsi="標楷體"/>
        </w:rPr>
        <w:t>薦，統一由蔡創辦人遴選之。</w:t>
      </w:r>
    </w:p>
    <w:p w14:paraId="0F26F3EF" w14:textId="77777777" w:rsidR="00C9673E" w:rsidRPr="00441F25" w:rsidRDefault="006F7B18" w:rsidP="00441F25">
      <w:pPr>
        <w:pStyle w:val="a3"/>
        <w:spacing w:before="22"/>
        <w:rPr>
          <w:rFonts w:ascii="標楷體" w:eastAsia="標楷體" w:hAnsi="標楷體"/>
        </w:rPr>
      </w:pPr>
      <w:r w:rsidRPr="00441F25">
        <w:rPr>
          <w:rFonts w:ascii="標楷體" w:eastAsia="標楷體" w:hAnsi="標楷體"/>
        </w:rPr>
        <w:t>(二) 林創辦人紀念獎：</w:t>
      </w:r>
    </w:p>
    <w:p w14:paraId="6468C3CE" w14:textId="77777777" w:rsidR="00C9673E" w:rsidRPr="00441F25" w:rsidRDefault="006F7B18" w:rsidP="00441F25">
      <w:pPr>
        <w:pStyle w:val="a3"/>
        <w:spacing w:before="22"/>
        <w:ind w:left="1276"/>
        <w:rPr>
          <w:rFonts w:ascii="標楷體" w:eastAsia="標楷體" w:hAnsi="標楷體"/>
        </w:rPr>
      </w:pPr>
      <w:r w:rsidRPr="00441F25">
        <w:rPr>
          <w:rFonts w:ascii="標楷體" w:eastAsia="標楷體" w:hAnsi="標楷體"/>
        </w:rPr>
        <w:t>應屆畢業生中，其熱心公益且有具體事蹟者，得由院長、系主任推薦，統一由蔡創辦人遴選之。</w:t>
      </w:r>
    </w:p>
    <w:p w14:paraId="61733DC4" w14:textId="77777777" w:rsidR="00441F25" w:rsidRDefault="006F7B18">
      <w:pPr>
        <w:pStyle w:val="a3"/>
        <w:spacing w:line="256" w:lineRule="auto"/>
        <w:ind w:left="1120" w:right="315" w:hanging="461"/>
        <w:rPr>
          <w:rFonts w:ascii="標楷體" w:eastAsia="標楷體" w:hAnsi="標楷體"/>
          <w:spacing w:val="15"/>
        </w:rPr>
      </w:pPr>
      <w:r w:rsidRPr="00441F25">
        <w:rPr>
          <w:rFonts w:ascii="標楷體" w:eastAsia="標楷體" w:hAnsi="標楷體"/>
          <w:spacing w:val="-2"/>
        </w:rPr>
        <w:t>(三</w:t>
      </w:r>
      <w:r w:rsidRPr="00441F25">
        <w:rPr>
          <w:rFonts w:ascii="標楷體" w:eastAsia="標楷體" w:hAnsi="標楷體"/>
          <w:spacing w:val="-8"/>
        </w:rPr>
        <w:t xml:space="preserve">) </w:t>
      </w:r>
      <w:r w:rsidRPr="00441F25">
        <w:rPr>
          <w:rFonts w:ascii="標楷體" w:eastAsia="標楷體" w:hAnsi="標楷體"/>
          <w:spacing w:val="-2"/>
        </w:rPr>
        <w:t>校長獎</w:t>
      </w:r>
      <w:r w:rsidRPr="00441F25">
        <w:rPr>
          <w:rFonts w:ascii="標楷體" w:eastAsia="標楷體" w:hAnsi="標楷體"/>
          <w:spacing w:val="15"/>
        </w:rPr>
        <w:t xml:space="preserve">: </w:t>
      </w:r>
    </w:p>
    <w:p w14:paraId="222CA794" w14:textId="59670D3A" w:rsidR="00C9673E" w:rsidRPr="00441F25" w:rsidRDefault="006F7B18" w:rsidP="00441F25">
      <w:pPr>
        <w:pStyle w:val="a3"/>
        <w:spacing w:before="22"/>
        <w:ind w:left="1276"/>
        <w:rPr>
          <w:rFonts w:ascii="標楷體" w:eastAsia="標楷體" w:hAnsi="標楷體"/>
        </w:rPr>
      </w:pPr>
      <w:r w:rsidRPr="00441F25">
        <w:rPr>
          <w:rFonts w:ascii="標楷體" w:eastAsia="標楷體" w:hAnsi="標楷體"/>
        </w:rPr>
        <w:t>應屆畢業生中，其學業表現優良、熱心公益且有具體事蹟者，得由院長、系主任推薦，統一由校長遴選之。</w:t>
      </w:r>
    </w:p>
    <w:p w14:paraId="2625A844" w14:textId="77777777" w:rsidR="00C9673E" w:rsidRPr="00441F25" w:rsidRDefault="006F7B18">
      <w:pPr>
        <w:pStyle w:val="a3"/>
        <w:spacing w:line="335" w:lineRule="exact"/>
        <w:rPr>
          <w:rFonts w:ascii="標楷體" w:eastAsia="標楷體" w:hAnsi="標楷體"/>
        </w:rPr>
      </w:pPr>
      <w:r w:rsidRPr="00441F25">
        <w:rPr>
          <w:rFonts w:ascii="標楷體" w:eastAsia="標楷體" w:hAnsi="標楷體"/>
        </w:rPr>
        <w:t>(四) 創新智育獎：</w:t>
      </w:r>
    </w:p>
    <w:p w14:paraId="0DB507D5" w14:textId="77777777" w:rsidR="00C9673E" w:rsidRPr="00441F25" w:rsidRDefault="006F7B18" w:rsidP="00441F25">
      <w:pPr>
        <w:pStyle w:val="a6"/>
        <w:numPr>
          <w:ilvl w:val="0"/>
          <w:numId w:val="3"/>
        </w:numPr>
        <w:spacing w:before="23" w:line="256" w:lineRule="auto"/>
        <w:ind w:right="313" w:hanging="166"/>
        <w:jc w:val="both"/>
        <w:rPr>
          <w:rFonts w:ascii="標楷體" w:eastAsia="標楷體" w:hAnsi="標楷體"/>
          <w:sz w:val="24"/>
        </w:rPr>
      </w:pPr>
      <w:r w:rsidRPr="00441F25">
        <w:rPr>
          <w:rFonts w:ascii="標楷體" w:eastAsia="標楷體" w:hAnsi="標楷體"/>
          <w:spacing w:val="-13"/>
          <w:sz w:val="24"/>
        </w:rPr>
        <w:t>大學日間部、進修學士班各班一名。應屆畢業生前七學期學業總平均成績全班最</w:t>
      </w:r>
      <w:r w:rsidRPr="00441F25">
        <w:rPr>
          <w:rFonts w:ascii="標楷體" w:eastAsia="標楷體" w:hAnsi="標楷體"/>
          <w:spacing w:val="-3"/>
          <w:sz w:val="24"/>
        </w:rPr>
        <w:t>高者，包含轉學生但不含提前畢業學生及延修生，由教務處註冊與課務組核算提</w:t>
      </w:r>
      <w:r w:rsidRPr="00441F25">
        <w:rPr>
          <w:rFonts w:ascii="標楷體" w:eastAsia="標楷體" w:hAnsi="標楷體"/>
          <w:sz w:val="24"/>
        </w:rPr>
        <w:t>報。</w:t>
      </w:r>
    </w:p>
    <w:p w14:paraId="74FA22A9" w14:textId="77777777" w:rsidR="00C9673E" w:rsidRPr="00441F25" w:rsidRDefault="006F7B18" w:rsidP="00441F25">
      <w:pPr>
        <w:pStyle w:val="a6"/>
        <w:numPr>
          <w:ilvl w:val="0"/>
          <w:numId w:val="3"/>
        </w:numPr>
        <w:spacing w:line="256" w:lineRule="auto"/>
        <w:ind w:right="315" w:hanging="166"/>
        <w:jc w:val="both"/>
        <w:rPr>
          <w:rFonts w:ascii="標楷體" w:eastAsia="標楷體" w:hAnsi="標楷體"/>
          <w:sz w:val="24"/>
        </w:rPr>
      </w:pPr>
      <w:r w:rsidRPr="00441F25">
        <w:rPr>
          <w:rFonts w:ascii="標楷體" w:eastAsia="標楷體" w:hAnsi="標楷體"/>
          <w:spacing w:val="-13"/>
          <w:sz w:val="24"/>
        </w:rPr>
        <w:t>碩士班、碩士在職專班各班乙名。應屆畢業生前三學期學業總平均成績全班最高</w:t>
      </w:r>
      <w:r w:rsidRPr="00441F25">
        <w:rPr>
          <w:rFonts w:ascii="標楷體" w:eastAsia="標楷體" w:hAnsi="標楷體"/>
          <w:sz w:val="24"/>
        </w:rPr>
        <w:t>者，不含提前畢業學生 及延修生，由教務處註冊與課務組核算提報。</w:t>
      </w:r>
    </w:p>
    <w:p w14:paraId="3B1094A5" w14:textId="77777777" w:rsidR="00C9673E" w:rsidRPr="00441F25" w:rsidRDefault="006F7B18" w:rsidP="00441F25">
      <w:pPr>
        <w:pStyle w:val="a6"/>
        <w:numPr>
          <w:ilvl w:val="0"/>
          <w:numId w:val="3"/>
        </w:numPr>
        <w:spacing w:line="256" w:lineRule="auto"/>
        <w:ind w:right="311" w:hanging="166"/>
        <w:rPr>
          <w:rFonts w:ascii="標楷體" w:eastAsia="標楷體" w:hAnsi="標楷體"/>
          <w:sz w:val="24"/>
        </w:rPr>
      </w:pPr>
      <w:r w:rsidRPr="00441F25">
        <w:rPr>
          <w:rFonts w:ascii="標楷體" w:eastAsia="標楷體" w:hAnsi="標楷體"/>
          <w:sz w:val="24"/>
        </w:rPr>
        <w:t>「外籍生隨班附讀」—每班外籍生人數三人﹝含﹞以上者，該班給獎名額增加一名，按該班所有外籍生之成績為比較排序，取第一名頒給。</w:t>
      </w:r>
    </w:p>
    <w:p w14:paraId="06236379" w14:textId="77777777" w:rsidR="00C9673E" w:rsidRPr="00441F25" w:rsidRDefault="006F7B18" w:rsidP="00441F25">
      <w:pPr>
        <w:pStyle w:val="a6"/>
        <w:numPr>
          <w:ilvl w:val="0"/>
          <w:numId w:val="3"/>
        </w:numPr>
        <w:spacing w:line="256" w:lineRule="auto"/>
        <w:ind w:right="312" w:hanging="166"/>
        <w:rPr>
          <w:rFonts w:ascii="標楷體" w:eastAsia="標楷體" w:hAnsi="標楷體"/>
          <w:sz w:val="24"/>
        </w:rPr>
      </w:pPr>
      <w:r w:rsidRPr="00441F25">
        <w:rPr>
          <w:rFonts w:ascii="標楷體" w:eastAsia="標楷體" w:hAnsi="標楷體"/>
          <w:spacing w:val="-1"/>
          <w:sz w:val="24"/>
        </w:rPr>
        <w:t>「五年一貫碩班生」--採計該生於「大四」時期上修「碩士班」課程之成績，連</w:t>
      </w:r>
      <w:r w:rsidRPr="00441F25">
        <w:rPr>
          <w:rFonts w:ascii="標楷體" w:eastAsia="標楷體" w:hAnsi="標楷體"/>
          <w:sz w:val="24"/>
        </w:rPr>
        <w:t>同正式就讀「碩士班」之各學期學業成績為比較排序，取第一名頒給。</w:t>
      </w:r>
    </w:p>
    <w:p w14:paraId="16ABD128" w14:textId="77777777" w:rsidR="00C9673E" w:rsidRPr="00441F25" w:rsidRDefault="006F7B18" w:rsidP="00441F25">
      <w:pPr>
        <w:pStyle w:val="a3"/>
        <w:spacing w:line="335" w:lineRule="exact"/>
        <w:ind w:left="1134"/>
        <w:rPr>
          <w:rFonts w:ascii="標楷體" w:eastAsia="標楷體" w:hAnsi="標楷體"/>
        </w:rPr>
      </w:pPr>
      <w:r w:rsidRPr="00441F25">
        <w:rPr>
          <w:rFonts w:ascii="標楷體" w:eastAsia="標楷體" w:hAnsi="標楷體"/>
        </w:rPr>
        <w:t>各款分數相同者，並列頒給獎狀。</w:t>
      </w:r>
    </w:p>
    <w:p w14:paraId="5883A7D9" w14:textId="77777777" w:rsidR="00C9673E" w:rsidRPr="00441F25" w:rsidRDefault="006F7B18">
      <w:pPr>
        <w:pStyle w:val="a3"/>
        <w:spacing w:before="24"/>
        <w:rPr>
          <w:rFonts w:ascii="標楷體" w:eastAsia="標楷體" w:hAnsi="標楷體"/>
        </w:rPr>
      </w:pPr>
      <w:r w:rsidRPr="00441F25">
        <w:rPr>
          <w:rFonts w:ascii="標楷體" w:eastAsia="標楷體" w:hAnsi="標楷體"/>
        </w:rPr>
        <w:t>(五) 卓越德育獎：</w:t>
      </w:r>
    </w:p>
    <w:p w14:paraId="4DCB1223" w14:textId="508535E7" w:rsidR="00C9673E" w:rsidRPr="00441F25" w:rsidRDefault="006F7B18">
      <w:pPr>
        <w:pStyle w:val="a6"/>
        <w:numPr>
          <w:ilvl w:val="0"/>
          <w:numId w:val="2"/>
        </w:numPr>
        <w:tabs>
          <w:tab w:val="left" w:pos="1316"/>
        </w:tabs>
        <w:spacing w:before="22" w:line="256" w:lineRule="auto"/>
        <w:ind w:right="101" w:hanging="166"/>
        <w:rPr>
          <w:rFonts w:ascii="標楷體" w:eastAsia="標楷體" w:hAnsi="標楷體"/>
          <w:sz w:val="24"/>
        </w:rPr>
      </w:pPr>
      <w:r w:rsidRPr="00441F25">
        <w:rPr>
          <w:rFonts w:ascii="標楷體" w:eastAsia="標楷體" w:hAnsi="標楷體"/>
          <w:sz w:val="24"/>
        </w:rPr>
        <w:t>各班一名。應屆畢業班級中，其具品行優良、認真上進、虛心求教等事蹟者，由</w:t>
      </w:r>
      <w:r w:rsidRPr="00441F25">
        <w:rPr>
          <w:rFonts w:ascii="標楷體" w:eastAsia="標楷體" w:hAnsi="標楷體"/>
          <w:spacing w:val="-5"/>
          <w:sz w:val="24"/>
        </w:rPr>
        <w:t>各大學部畢業班導</w:t>
      </w:r>
      <w:r w:rsidR="002B03FC" w:rsidRPr="00441F25">
        <w:rPr>
          <w:rFonts w:ascii="標楷體" w:eastAsia="標楷體" w:hAnsi="標楷體" w:hint="eastAsia"/>
          <w:spacing w:val="-5"/>
          <w:sz w:val="24"/>
        </w:rPr>
        <w:t>師</w:t>
      </w:r>
      <w:r w:rsidRPr="00441F25">
        <w:rPr>
          <w:rFonts w:ascii="標楷體" w:eastAsia="標楷體" w:hAnsi="標楷體"/>
          <w:spacing w:val="-5"/>
          <w:sz w:val="24"/>
        </w:rPr>
        <w:t>推薦優秀學生一名，於學務處生輔組訂定之期限內繳交名單。</w:t>
      </w:r>
    </w:p>
    <w:p w14:paraId="0283AE8C" w14:textId="77777777" w:rsidR="00C9673E" w:rsidRPr="00441F25" w:rsidRDefault="00C9673E">
      <w:pPr>
        <w:spacing w:line="256" w:lineRule="auto"/>
        <w:rPr>
          <w:rFonts w:ascii="標楷體" w:eastAsia="標楷體" w:hAnsi="標楷體"/>
          <w:sz w:val="24"/>
        </w:rPr>
        <w:sectPr w:rsidR="00C9673E" w:rsidRPr="00441F25" w:rsidSect="00811FEE">
          <w:type w:val="continuous"/>
          <w:pgSz w:w="11910" w:h="16840"/>
          <w:pgMar w:top="709" w:right="820" w:bottom="426" w:left="1160" w:header="720" w:footer="720" w:gutter="0"/>
          <w:cols w:space="720"/>
        </w:sectPr>
      </w:pPr>
    </w:p>
    <w:p w14:paraId="10CBDE92" w14:textId="77777777" w:rsidR="00C9673E" w:rsidRPr="00441F25" w:rsidRDefault="006F7B18">
      <w:pPr>
        <w:pStyle w:val="a6"/>
        <w:numPr>
          <w:ilvl w:val="0"/>
          <w:numId w:val="2"/>
        </w:numPr>
        <w:tabs>
          <w:tab w:val="left" w:pos="1316"/>
        </w:tabs>
        <w:spacing w:before="47" w:line="256" w:lineRule="auto"/>
        <w:ind w:left="659" w:right="6209" w:firstLine="475"/>
        <w:rPr>
          <w:rFonts w:ascii="標楷體" w:eastAsia="標楷體" w:hAnsi="標楷體"/>
          <w:sz w:val="24"/>
        </w:rPr>
      </w:pPr>
      <w:r w:rsidRPr="00441F25">
        <w:rPr>
          <w:rFonts w:ascii="標楷體" w:eastAsia="標楷體" w:hAnsi="標楷體"/>
          <w:spacing w:val="-1"/>
          <w:sz w:val="24"/>
        </w:rPr>
        <w:lastRenderedPageBreak/>
        <w:t>不含碩士以上畢業生。</w:t>
      </w:r>
      <w:r w:rsidRPr="00441F25">
        <w:rPr>
          <w:rFonts w:ascii="標楷體" w:eastAsia="標楷體" w:hAnsi="標楷體"/>
          <w:sz w:val="24"/>
        </w:rPr>
        <w:t>(六) 健康體育獎：</w:t>
      </w:r>
    </w:p>
    <w:p w14:paraId="782632DF" w14:textId="77777777" w:rsidR="00C9673E" w:rsidRPr="00441F25" w:rsidRDefault="006F7B18">
      <w:pPr>
        <w:pStyle w:val="a3"/>
        <w:spacing w:line="256" w:lineRule="auto"/>
        <w:ind w:left="1106" w:right="311" w:hanging="5"/>
        <w:rPr>
          <w:rFonts w:ascii="標楷體" w:eastAsia="標楷體" w:hAnsi="標楷體"/>
        </w:rPr>
      </w:pPr>
      <w:r w:rsidRPr="00441F25">
        <w:rPr>
          <w:rFonts w:ascii="標楷體" w:eastAsia="標楷體" w:hAnsi="標楷體"/>
          <w:spacing w:val="-1"/>
        </w:rPr>
        <w:t xml:space="preserve">以五名為原則。應屆畢業生在畢業前體育成績平均 </w:t>
      </w:r>
      <w:r w:rsidRPr="00441F25">
        <w:rPr>
          <w:rFonts w:ascii="標楷體" w:eastAsia="標楷體" w:hAnsi="標楷體"/>
        </w:rPr>
        <w:t>80</w:t>
      </w:r>
      <w:r w:rsidRPr="00441F25">
        <w:rPr>
          <w:rFonts w:ascii="標楷體" w:eastAsia="標楷體" w:hAnsi="標楷體"/>
          <w:spacing w:val="-11"/>
        </w:rPr>
        <w:t xml:space="preserve"> </w:t>
      </w:r>
      <w:r w:rsidRPr="00441F25">
        <w:rPr>
          <w:rFonts w:ascii="標楷體" w:eastAsia="標楷體" w:hAnsi="標楷體"/>
        </w:rPr>
        <w:t>分以上者。參加本校運動代表隊並代表本校參加校外全國性體育競賽獲優勝者，由體育室推薦。</w:t>
      </w:r>
    </w:p>
    <w:p w14:paraId="6C7A8FD1" w14:textId="77777777" w:rsidR="00C9673E" w:rsidRPr="00441F25" w:rsidRDefault="006F7B18">
      <w:pPr>
        <w:pStyle w:val="a3"/>
        <w:spacing w:line="335" w:lineRule="exact"/>
        <w:rPr>
          <w:rFonts w:ascii="標楷體" w:eastAsia="標楷體" w:hAnsi="標楷體"/>
        </w:rPr>
      </w:pPr>
      <w:r w:rsidRPr="00441F25">
        <w:rPr>
          <w:rFonts w:ascii="標楷體" w:eastAsia="標楷體" w:hAnsi="標楷體"/>
        </w:rPr>
        <w:t>(七) 關懷群育獎：</w:t>
      </w:r>
    </w:p>
    <w:p w14:paraId="34EC3A0A" w14:textId="77777777" w:rsidR="00C9673E" w:rsidRPr="00441F25" w:rsidRDefault="006F7B18">
      <w:pPr>
        <w:pStyle w:val="a6"/>
        <w:numPr>
          <w:ilvl w:val="0"/>
          <w:numId w:val="1"/>
        </w:numPr>
        <w:tabs>
          <w:tab w:val="left" w:pos="1316"/>
        </w:tabs>
        <w:spacing w:before="24"/>
        <w:ind w:hanging="182"/>
        <w:rPr>
          <w:rFonts w:ascii="標楷體" w:eastAsia="標楷體" w:hAnsi="標楷體"/>
          <w:sz w:val="24"/>
        </w:rPr>
      </w:pPr>
      <w:r w:rsidRPr="00441F25">
        <w:rPr>
          <w:rFonts w:ascii="標楷體" w:eastAsia="標楷體" w:hAnsi="標楷體"/>
          <w:sz w:val="24"/>
        </w:rPr>
        <w:t>對校內、外服務有特殊貢獻，並有卓越成就者。</w:t>
      </w:r>
    </w:p>
    <w:p w14:paraId="657B67E0" w14:textId="77777777" w:rsidR="00C9673E" w:rsidRPr="00441F25" w:rsidRDefault="006F7B18">
      <w:pPr>
        <w:pStyle w:val="a6"/>
        <w:numPr>
          <w:ilvl w:val="0"/>
          <w:numId w:val="1"/>
        </w:numPr>
        <w:tabs>
          <w:tab w:val="left" w:pos="1316"/>
        </w:tabs>
        <w:spacing w:before="24" w:line="256" w:lineRule="auto"/>
        <w:ind w:left="1134" w:right="4289" w:firstLine="0"/>
        <w:rPr>
          <w:rFonts w:ascii="標楷體" w:eastAsia="標楷體" w:hAnsi="標楷體"/>
          <w:sz w:val="24"/>
        </w:rPr>
      </w:pPr>
      <w:r w:rsidRPr="00441F25">
        <w:rPr>
          <w:rFonts w:ascii="標楷體" w:eastAsia="標楷體" w:hAnsi="標楷體"/>
          <w:spacing w:val="-1"/>
          <w:sz w:val="24"/>
        </w:rPr>
        <w:t>凡熱心參與社團活動，並有卓越成就者。</w:t>
      </w:r>
      <w:r w:rsidRPr="00441F25">
        <w:rPr>
          <w:rFonts w:ascii="標楷體" w:eastAsia="標楷體" w:hAnsi="標楷體"/>
          <w:sz w:val="24"/>
        </w:rPr>
        <w:t>以十五名為原則，由學務處推薦。</w:t>
      </w:r>
    </w:p>
    <w:p w14:paraId="4A4CD8D6" w14:textId="77777777" w:rsidR="00C9673E" w:rsidRPr="00E57135" w:rsidRDefault="006F7B18">
      <w:pPr>
        <w:pStyle w:val="a3"/>
        <w:spacing w:line="335" w:lineRule="exact"/>
        <w:rPr>
          <w:rFonts w:ascii="標楷體" w:eastAsia="標楷體" w:hAnsi="標楷體"/>
        </w:rPr>
      </w:pPr>
      <w:r w:rsidRPr="00E57135">
        <w:rPr>
          <w:rFonts w:ascii="標楷體" w:eastAsia="標楷體" w:hAnsi="標楷體"/>
        </w:rPr>
        <w:t>(八) 創意領導獎：</w:t>
      </w:r>
    </w:p>
    <w:p w14:paraId="01276921" w14:textId="54D99E5E" w:rsidR="00C9673E" w:rsidRPr="00FF7CD4" w:rsidRDefault="006F7B18" w:rsidP="00B678E8">
      <w:pPr>
        <w:pStyle w:val="a3"/>
        <w:spacing w:before="22" w:line="256" w:lineRule="auto"/>
        <w:ind w:left="1260" w:right="315" w:hanging="5"/>
        <w:rPr>
          <w:rFonts w:ascii="標楷體" w:eastAsia="標楷體" w:hAnsi="標楷體"/>
        </w:rPr>
      </w:pPr>
      <w:r w:rsidRPr="00FF7CD4">
        <w:rPr>
          <w:rFonts w:ascii="標楷體" w:eastAsia="標楷體" w:hAnsi="標楷體"/>
          <w:spacing w:val="-13"/>
        </w:rPr>
        <w:t>應屆畢業生中，修畢創意領導學程學分，且修習學程中表現卓越且有具體事蹟者，</w:t>
      </w:r>
      <w:r w:rsidRPr="00FF7CD4">
        <w:rPr>
          <w:rFonts w:ascii="標楷體" w:eastAsia="標楷體" w:hAnsi="標楷體"/>
          <w:spacing w:val="-60"/>
        </w:rPr>
        <w:t xml:space="preserve"> </w:t>
      </w:r>
      <w:r w:rsidRPr="00FF7CD4">
        <w:rPr>
          <w:rFonts w:ascii="標楷體" w:eastAsia="標楷體" w:hAnsi="標楷體"/>
        </w:rPr>
        <w:t>由</w:t>
      </w:r>
      <w:r w:rsidR="00E57135" w:rsidRPr="00FF7CD4">
        <w:rPr>
          <w:rFonts w:ascii="標楷體" w:eastAsia="標楷體" w:hAnsi="標楷體" w:hint="eastAsia"/>
        </w:rPr>
        <w:t>教務處</w:t>
      </w:r>
      <w:r w:rsidRPr="00FF7CD4">
        <w:rPr>
          <w:rFonts w:ascii="標楷體" w:eastAsia="標楷體" w:hAnsi="標楷體"/>
        </w:rPr>
        <w:t>提報，共三名。</w:t>
      </w:r>
    </w:p>
    <w:p w14:paraId="5FF8D33B" w14:textId="77777777" w:rsidR="00C9673E" w:rsidRPr="00E57135" w:rsidRDefault="006F7B18">
      <w:pPr>
        <w:pStyle w:val="a3"/>
        <w:spacing w:before="179"/>
        <w:ind w:left="114"/>
        <w:rPr>
          <w:rFonts w:ascii="標楷體" w:eastAsia="標楷體" w:hAnsi="標楷體"/>
        </w:rPr>
      </w:pPr>
      <w:r w:rsidRPr="00E57135">
        <w:rPr>
          <w:rFonts w:ascii="標楷體" w:eastAsia="標楷體" w:hAnsi="標楷體"/>
          <w:spacing w:val="-3"/>
        </w:rPr>
        <w:t>四、 因作業時程繁複，為維護學生之權益，請相關權責人員依訂定之期限內繳交名單。</w:t>
      </w:r>
    </w:p>
    <w:p w14:paraId="67CC59C5" w14:textId="1C9FAC1B" w:rsidR="00C9673E" w:rsidRPr="00E57135" w:rsidRDefault="006F7B18">
      <w:pPr>
        <w:pStyle w:val="a3"/>
        <w:spacing w:before="205" w:line="256" w:lineRule="auto"/>
        <w:ind w:left="645" w:right="311" w:hanging="531"/>
        <w:rPr>
          <w:rFonts w:ascii="標楷體" w:eastAsia="標楷體" w:hAnsi="標楷體"/>
        </w:rPr>
      </w:pPr>
      <w:r w:rsidRPr="00E57135">
        <w:rPr>
          <w:rFonts w:ascii="標楷體" w:eastAsia="標楷體" w:hAnsi="標楷體"/>
          <w:spacing w:val="-13"/>
        </w:rPr>
        <w:t>五、 各種獎勵人選由教務處、學</w:t>
      </w:r>
      <w:proofErr w:type="gramStart"/>
      <w:r w:rsidRPr="00E57135">
        <w:rPr>
          <w:rFonts w:ascii="標楷體" w:eastAsia="標楷體" w:hAnsi="標楷體"/>
          <w:spacing w:val="-13"/>
        </w:rPr>
        <w:t>務</w:t>
      </w:r>
      <w:proofErr w:type="gramEnd"/>
      <w:r w:rsidRPr="00E57135">
        <w:rPr>
          <w:rFonts w:ascii="標楷體" w:eastAsia="標楷體" w:hAnsi="標楷體"/>
          <w:spacing w:val="-13"/>
        </w:rPr>
        <w:t>處、體育室及各學院系所提名，於畢業典</w:t>
      </w:r>
      <w:r w:rsidRPr="00E57135">
        <w:rPr>
          <w:rFonts w:ascii="標楷體" w:eastAsia="標楷體" w:hAnsi="標楷體"/>
        </w:rPr>
        <w:t>禮籌備會議決定之。</w:t>
      </w:r>
    </w:p>
    <w:p w14:paraId="259CCFFB" w14:textId="77777777" w:rsidR="00C9673E" w:rsidRPr="00441F25" w:rsidRDefault="006F7B18">
      <w:pPr>
        <w:pStyle w:val="a3"/>
        <w:spacing w:before="180"/>
        <w:ind w:left="114"/>
        <w:rPr>
          <w:rFonts w:ascii="標楷體" w:eastAsia="標楷體" w:hAnsi="標楷體"/>
        </w:rPr>
      </w:pPr>
      <w:r w:rsidRPr="00E57135">
        <w:rPr>
          <w:rFonts w:ascii="標楷體" w:eastAsia="標楷體" w:hAnsi="標楷體"/>
          <w:spacing w:val="-3"/>
        </w:rPr>
        <w:t>六、 本要點經畢業典禮籌備會議通過，陳請校</w:t>
      </w:r>
      <w:r w:rsidRPr="00441F25">
        <w:rPr>
          <w:rFonts w:ascii="標楷體" w:eastAsia="標楷體" w:hAnsi="標楷體"/>
          <w:spacing w:val="-3"/>
        </w:rPr>
        <w:t>長核定後發布施行，修正時亦同。</w:t>
      </w:r>
    </w:p>
    <w:sectPr w:rsidR="00C9673E" w:rsidRPr="00441F25">
      <w:pgSz w:w="11910" w:h="16840"/>
      <w:pgMar w:top="640" w:right="8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8737D" w14:textId="77777777" w:rsidR="00A44A82" w:rsidRDefault="00A44A82" w:rsidP="002B03FC">
      <w:r>
        <w:separator/>
      </w:r>
    </w:p>
  </w:endnote>
  <w:endnote w:type="continuationSeparator" w:id="0">
    <w:p w14:paraId="34826F5D" w14:textId="77777777" w:rsidR="00A44A82" w:rsidRDefault="00A44A82" w:rsidP="002B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TC Bold">
    <w:altName w:val="微軟正黑體"/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06ED2" w14:textId="77777777" w:rsidR="00A44A82" w:rsidRDefault="00A44A82" w:rsidP="002B03FC">
      <w:r>
        <w:separator/>
      </w:r>
    </w:p>
  </w:footnote>
  <w:footnote w:type="continuationSeparator" w:id="0">
    <w:p w14:paraId="03E225A9" w14:textId="77777777" w:rsidR="00A44A82" w:rsidRDefault="00A44A82" w:rsidP="002B0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B63F7"/>
    <w:multiLevelType w:val="hybridMultilevel"/>
    <w:tmpl w:val="7C48767E"/>
    <w:lvl w:ilvl="0" w:tplc="3830FBE4">
      <w:start w:val="1"/>
      <w:numFmt w:val="decimal"/>
      <w:lvlText w:val="%1."/>
      <w:lvlJc w:val="left"/>
      <w:pPr>
        <w:ind w:left="13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F9F00ECA">
      <w:numFmt w:val="bullet"/>
      <w:lvlText w:val="•"/>
      <w:lvlJc w:val="left"/>
      <w:pPr>
        <w:ind w:left="2162" w:hanging="181"/>
      </w:pPr>
      <w:rPr>
        <w:rFonts w:hint="default"/>
        <w:lang w:val="en-US" w:eastAsia="zh-TW" w:bidi="ar-SA"/>
      </w:rPr>
    </w:lvl>
    <w:lvl w:ilvl="2" w:tplc="A5FA133C">
      <w:numFmt w:val="bullet"/>
      <w:lvlText w:val="•"/>
      <w:lvlJc w:val="left"/>
      <w:pPr>
        <w:ind w:left="3025" w:hanging="181"/>
      </w:pPr>
      <w:rPr>
        <w:rFonts w:hint="default"/>
        <w:lang w:val="en-US" w:eastAsia="zh-TW" w:bidi="ar-SA"/>
      </w:rPr>
    </w:lvl>
    <w:lvl w:ilvl="3" w:tplc="2954F42A">
      <w:numFmt w:val="bullet"/>
      <w:lvlText w:val="•"/>
      <w:lvlJc w:val="left"/>
      <w:pPr>
        <w:ind w:left="3887" w:hanging="181"/>
      </w:pPr>
      <w:rPr>
        <w:rFonts w:hint="default"/>
        <w:lang w:val="en-US" w:eastAsia="zh-TW" w:bidi="ar-SA"/>
      </w:rPr>
    </w:lvl>
    <w:lvl w:ilvl="4" w:tplc="94C83BE2">
      <w:numFmt w:val="bullet"/>
      <w:lvlText w:val="•"/>
      <w:lvlJc w:val="left"/>
      <w:pPr>
        <w:ind w:left="4750" w:hanging="181"/>
      </w:pPr>
      <w:rPr>
        <w:rFonts w:hint="default"/>
        <w:lang w:val="en-US" w:eastAsia="zh-TW" w:bidi="ar-SA"/>
      </w:rPr>
    </w:lvl>
    <w:lvl w:ilvl="5" w:tplc="C254B038">
      <w:numFmt w:val="bullet"/>
      <w:lvlText w:val="•"/>
      <w:lvlJc w:val="left"/>
      <w:pPr>
        <w:ind w:left="5613" w:hanging="181"/>
      </w:pPr>
      <w:rPr>
        <w:rFonts w:hint="default"/>
        <w:lang w:val="en-US" w:eastAsia="zh-TW" w:bidi="ar-SA"/>
      </w:rPr>
    </w:lvl>
    <w:lvl w:ilvl="6" w:tplc="EFB6B36A">
      <w:numFmt w:val="bullet"/>
      <w:lvlText w:val="•"/>
      <w:lvlJc w:val="left"/>
      <w:pPr>
        <w:ind w:left="6475" w:hanging="181"/>
      </w:pPr>
      <w:rPr>
        <w:rFonts w:hint="default"/>
        <w:lang w:val="en-US" w:eastAsia="zh-TW" w:bidi="ar-SA"/>
      </w:rPr>
    </w:lvl>
    <w:lvl w:ilvl="7" w:tplc="6350863C">
      <w:numFmt w:val="bullet"/>
      <w:lvlText w:val="•"/>
      <w:lvlJc w:val="left"/>
      <w:pPr>
        <w:ind w:left="7338" w:hanging="181"/>
      </w:pPr>
      <w:rPr>
        <w:rFonts w:hint="default"/>
        <w:lang w:val="en-US" w:eastAsia="zh-TW" w:bidi="ar-SA"/>
      </w:rPr>
    </w:lvl>
    <w:lvl w:ilvl="8" w:tplc="0D5617D6">
      <w:numFmt w:val="bullet"/>
      <w:lvlText w:val="•"/>
      <w:lvlJc w:val="left"/>
      <w:pPr>
        <w:ind w:left="8201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1F621A3C"/>
    <w:multiLevelType w:val="hybridMultilevel"/>
    <w:tmpl w:val="46DE31B0"/>
    <w:lvl w:ilvl="0" w:tplc="8DCEB812">
      <w:start w:val="1"/>
      <w:numFmt w:val="decimal"/>
      <w:lvlText w:val="%1."/>
      <w:lvlJc w:val="left"/>
      <w:pPr>
        <w:ind w:left="13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03EA9DA2">
      <w:numFmt w:val="bullet"/>
      <w:lvlText w:val="•"/>
      <w:lvlJc w:val="left"/>
      <w:pPr>
        <w:ind w:left="2162" w:hanging="181"/>
      </w:pPr>
      <w:rPr>
        <w:rFonts w:hint="default"/>
        <w:lang w:val="en-US" w:eastAsia="zh-TW" w:bidi="ar-SA"/>
      </w:rPr>
    </w:lvl>
    <w:lvl w:ilvl="2" w:tplc="DD42E5F2">
      <w:numFmt w:val="bullet"/>
      <w:lvlText w:val="•"/>
      <w:lvlJc w:val="left"/>
      <w:pPr>
        <w:ind w:left="3025" w:hanging="181"/>
      </w:pPr>
      <w:rPr>
        <w:rFonts w:hint="default"/>
        <w:lang w:val="en-US" w:eastAsia="zh-TW" w:bidi="ar-SA"/>
      </w:rPr>
    </w:lvl>
    <w:lvl w:ilvl="3" w:tplc="F894D982">
      <w:numFmt w:val="bullet"/>
      <w:lvlText w:val="•"/>
      <w:lvlJc w:val="left"/>
      <w:pPr>
        <w:ind w:left="3887" w:hanging="181"/>
      </w:pPr>
      <w:rPr>
        <w:rFonts w:hint="default"/>
        <w:lang w:val="en-US" w:eastAsia="zh-TW" w:bidi="ar-SA"/>
      </w:rPr>
    </w:lvl>
    <w:lvl w:ilvl="4" w:tplc="1258FE26">
      <w:numFmt w:val="bullet"/>
      <w:lvlText w:val="•"/>
      <w:lvlJc w:val="left"/>
      <w:pPr>
        <w:ind w:left="4750" w:hanging="181"/>
      </w:pPr>
      <w:rPr>
        <w:rFonts w:hint="default"/>
        <w:lang w:val="en-US" w:eastAsia="zh-TW" w:bidi="ar-SA"/>
      </w:rPr>
    </w:lvl>
    <w:lvl w:ilvl="5" w:tplc="7B421FB4">
      <w:numFmt w:val="bullet"/>
      <w:lvlText w:val="•"/>
      <w:lvlJc w:val="left"/>
      <w:pPr>
        <w:ind w:left="5613" w:hanging="181"/>
      </w:pPr>
      <w:rPr>
        <w:rFonts w:hint="default"/>
        <w:lang w:val="en-US" w:eastAsia="zh-TW" w:bidi="ar-SA"/>
      </w:rPr>
    </w:lvl>
    <w:lvl w:ilvl="6" w:tplc="A8F6927C">
      <w:numFmt w:val="bullet"/>
      <w:lvlText w:val="•"/>
      <w:lvlJc w:val="left"/>
      <w:pPr>
        <w:ind w:left="6475" w:hanging="181"/>
      </w:pPr>
      <w:rPr>
        <w:rFonts w:hint="default"/>
        <w:lang w:val="en-US" w:eastAsia="zh-TW" w:bidi="ar-SA"/>
      </w:rPr>
    </w:lvl>
    <w:lvl w:ilvl="7" w:tplc="1BD07A5A">
      <w:numFmt w:val="bullet"/>
      <w:lvlText w:val="•"/>
      <w:lvlJc w:val="left"/>
      <w:pPr>
        <w:ind w:left="7338" w:hanging="181"/>
      </w:pPr>
      <w:rPr>
        <w:rFonts w:hint="default"/>
        <w:lang w:val="en-US" w:eastAsia="zh-TW" w:bidi="ar-SA"/>
      </w:rPr>
    </w:lvl>
    <w:lvl w:ilvl="8" w:tplc="3AB20CBE">
      <w:numFmt w:val="bullet"/>
      <w:lvlText w:val="•"/>
      <w:lvlJc w:val="left"/>
      <w:pPr>
        <w:ind w:left="8201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5F3656B7"/>
    <w:multiLevelType w:val="hybridMultilevel"/>
    <w:tmpl w:val="0AA22E1E"/>
    <w:lvl w:ilvl="0" w:tplc="B7442430">
      <w:start w:val="1"/>
      <w:numFmt w:val="decimal"/>
      <w:lvlText w:val="%1."/>
      <w:lvlJc w:val="left"/>
      <w:pPr>
        <w:ind w:left="13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8B20E8AC">
      <w:numFmt w:val="bullet"/>
      <w:lvlText w:val="•"/>
      <w:lvlJc w:val="left"/>
      <w:pPr>
        <w:ind w:left="2180" w:hanging="181"/>
      </w:pPr>
      <w:rPr>
        <w:rFonts w:hint="default"/>
        <w:lang w:val="en-US" w:eastAsia="zh-TW" w:bidi="ar-SA"/>
      </w:rPr>
    </w:lvl>
    <w:lvl w:ilvl="2" w:tplc="8AB01B3E">
      <w:numFmt w:val="bullet"/>
      <w:lvlText w:val="•"/>
      <w:lvlJc w:val="left"/>
      <w:pPr>
        <w:ind w:left="3041" w:hanging="181"/>
      </w:pPr>
      <w:rPr>
        <w:rFonts w:hint="default"/>
        <w:lang w:val="en-US" w:eastAsia="zh-TW" w:bidi="ar-SA"/>
      </w:rPr>
    </w:lvl>
    <w:lvl w:ilvl="3" w:tplc="8B1E7422">
      <w:numFmt w:val="bullet"/>
      <w:lvlText w:val="•"/>
      <w:lvlJc w:val="left"/>
      <w:pPr>
        <w:ind w:left="3901" w:hanging="181"/>
      </w:pPr>
      <w:rPr>
        <w:rFonts w:hint="default"/>
        <w:lang w:val="en-US" w:eastAsia="zh-TW" w:bidi="ar-SA"/>
      </w:rPr>
    </w:lvl>
    <w:lvl w:ilvl="4" w:tplc="9FC6E9E6">
      <w:numFmt w:val="bullet"/>
      <w:lvlText w:val="•"/>
      <w:lvlJc w:val="left"/>
      <w:pPr>
        <w:ind w:left="4762" w:hanging="181"/>
      </w:pPr>
      <w:rPr>
        <w:rFonts w:hint="default"/>
        <w:lang w:val="en-US" w:eastAsia="zh-TW" w:bidi="ar-SA"/>
      </w:rPr>
    </w:lvl>
    <w:lvl w:ilvl="5" w:tplc="ADECEC42">
      <w:numFmt w:val="bullet"/>
      <w:lvlText w:val="•"/>
      <w:lvlJc w:val="left"/>
      <w:pPr>
        <w:ind w:left="5623" w:hanging="181"/>
      </w:pPr>
      <w:rPr>
        <w:rFonts w:hint="default"/>
        <w:lang w:val="en-US" w:eastAsia="zh-TW" w:bidi="ar-SA"/>
      </w:rPr>
    </w:lvl>
    <w:lvl w:ilvl="6" w:tplc="262E01EC">
      <w:numFmt w:val="bullet"/>
      <w:lvlText w:val="•"/>
      <w:lvlJc w:val="left"/>
      <w:pPr>
        <w:ind w:left="6483" w:hanging="181"/>
      </w:pPr>
      <w:rPr>
        <w:rFonts w:hint="default"/>
        <w:lang w:val="en-US" w:eastAsia="zh-TW" w:bidi="ar-SA"/>
      </w:rPr>
    </w:lvl>
    <w:lvl w:ilvl="7" w:tplc="1A8A6F38">
      <w:numFmt w:val="bullet"/>
      <w:lvlText w:val="•"/>
      <w:lvlJc w:val="left"/>
      <w:pPr>
        <w:ind w:left="7344" w:hanging="181"/>
      </w:pPr>
      <w:rPr>
        <w:rFonts w:hint="default"/>
        <w:lang w:val="en-US" w:eastAsia="zh-TW" w:bidi="ar-SA"/>
      </w:rPr>
    </w:lvl>
    <w:lvl w:ilvl="8" w:tplc="52281E06">
      <w:numFmt w:val="bullet"/>
      <w:lvlText w:val="•"/>
      <w:lvlJc w:val="left"/>
      <w:pPr>
        <w:ind w:left="8205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6A3B3183"/>
    <w:multiLevelType w:val="hybridMultilevel"/>
    <w:tmpl w:val="B96AA71C"/>
    <w:lvl w:ilvl="0" w:tplc="C442CFC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3E"/>
    <w:rsid w:val="00013A36"/>
    <w:rsid w:val="000A62C6"/>
    <w:rsid w:val="00153EB2"/>
    <w:rsid w:val="002B03FC"/>
    <w:rsid w:val="002E4FC7"/>
    <w:rsid w:val="002E78F9"/>
    <w:rsid w:val="00371159"/>
    <w:rsid w:val="00371C51"/>
    <w:rsid w:val="003E4E16"/>
    <w:rsid w:val="00441F25"/>
    <w:rsid w:val="004A2B11"/>
    <w:rsid w:val="004F5FF6"/>
    <w:rsid w:val="00652EBC"/>
    <w:rsid w:val="00687324"/>
    <w:rsid w:val="006F7B18"/>
    <w:rsid w:val="007240E8"/>
    <w:rsid w:val="0078649C"/>
    <w:rsid w:val="007C3B91"/>
    <w:rsid w:val="00811FEE"/>
    <w:rsid w:val="008B0DB3"/>
    <w:rsid w:val="00A44A82"/>
    <w:rsid w:val="00A57076"/>
    <w:rsid w:val="00AE4784"/>
    <w:rsid w:val="00B678E8"/>
    <w:rsid w:val="00BC6086"/>
    <w:rsid w:val="00C45EA3"/>
    <w:rsid w:val="00C70B65"/>
    <w:rsid w:val="00C9673E"/>
    <w:rsid w:val="00CC19E6"/>
    <w:rsid w:val="00D41E1E"/>
    <w:rsid w:val="00DB7AB2"/>
    <w:rsid w:val="00DF5118"/>
    <w:rsid w:val="00E57135"/>
    <w:rsid w:val="00E92FB6"/>
    <w:rsid w:val="00F15ABB"/>
    <w:rsid w:val="00F24C56"/>
    <w:rsid w:val="00FC0A80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F0324"/>
  <w15:docId w15:val="{304C128A-2E21-4B1D-B671-C7C3F95B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59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line="545" w:lineRule="exact"/>
      <w:ind w:left="2693" w:right="3037"/>
      <w:jc w:val="center"/>
    </w:pPr>
    <w:rPr>
      <w:rFonts w:ascii="Noto Sans CJK TC Bold" w:eastAsia="Noto Sans CJK TC Bold" w:hAnsi="Noto Sans CJK TC Bold" w:cs="Noto Sans CJK TC Bold"/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300" w:hanging="166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2B0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B03FC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2B0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B03FC"/>
    <w:rPr>
      <w:rFonts w:ascii="新細明體" w:eastAsia="新細明體" w:hAnsi="新細明體" w:cs="新細明體"/>
      <w:sz w:val="20"/>
      <w:szCs w:val="20"/>
      <w:lang w:eastAsia="zh-TW"/>
    </w:rPr>
  </w:style>
  <w:style w:type="table" w:styleId="ab">
    <w:name w:val="Table Grid"/>
    <w:basedOn w:val="a1"/>
    <w:uiPriority w:val="39"/>
    <w:rsid w:val="00652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uiPriority w:val="1"/>
    <w:rsid w:val="00652EBC"/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C2B99D034D1344DBB076DBF6B21C8D9" ma:contentTypeVersion="0" ma:contentTypeDescription="建立新的文件。" ma:contentTypeScope="" ma:versionID="8435a4780de05ca2a71883152820ab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30065d9e22eb2353c9d506d0053b6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5DBF1F-3331-4E05-873D-346BCC83641C}"/>
</file>

<file path=customXml/itemProps2.xml><?xml version="1.0" encoding="utf-8"?>
<ds:datastoreItem xmlns:ds="http://schemas.openxmlformats.org/officeDocument/2006/customXml" ds:itemID="{FCF8B5C8-9230-4442-A3B0-6C817355AA7C}"/>
</file>

<file path=customXml/itemProps3.xml><?xml version="1.0" encoding="utf-8"?>
<ds:datastoreItem xmlns:ds="http://schemas.openxmlformats.org/officeDocument/2006/customXml" ds:itemID="{F7805CF5-7776-47E4-955A-FA7BA446E2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李米倫</dc:creator>
  <cp:lastModifiedBy>張曉芸</cp:lastModifiedBy>
  <cp:revision>2</cp:revision>
  <cp:lastPrinted>2022-04-14T01:41:00Z</cp:lastPrinted>
  <dcterms:created xsi:type="dcterms:W3CDTF">2022-05-16T02:36:00Z</dcterms:created>
  <dcterms:modified xsi:type="dcterms:W3CDTF">2022-05-16T02:36:00Z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  <property fmtid="{D5CDD505-2E9C-101B-9397-08002B2CF9AE}" pid="5" name="ContentTypeId">
    <vt:lpwstr>0x0101001C2B99D034D1344DBB076DBF6B21C8D9</vt:lpwstr>
  </property>
</Properties>
</file>