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480" w:rsidRPr="003F4D4E" w:rsidRDefault="00FF7480" w:rsidP="00FF7480">
      <w:pPr>
        <w:jc w:val="center"/>
        <w:rPr>
          <w:rFonts w:eastAsia="標楷體"/>
          <w:b/>
          <w:color w:val="000000"/>
          <w:sz w:val="28"/>
          <w:szCs w:val="32"/>
        </w:rPr>
      </w:pPr>
      <w:r w:rsidRPr="003F4D4E">
        <w:rPr>
          <w:rFonts w:eastAsia="標楷體"/>
          <w:b/>
          <w:color w:val="000000"/>
          <w:sz w:val="28"/>
          <w:szCs w:val="32"/>
        </w:rPr>
        <w:t>亞洲大學衛生委員會設置要點</w:t>
      </w:r>
    </w:p>
    <w:p w:rsidR="00FF7480" w:rsidRPr="007B0084" w:rsidRDefault="00FF7480" w:rsidP="0084759C">
      <w:pPr>
        <w:snapToGrid w:val="0"/>
        <w:spacing w:line="300" w:lineRule="exact"/>
        <w:jc w:val="right"/>
        <w:rPr>
          <w:rFonts w:ascii="標楷體" w:eastAsia="標楷體" w:hAnsi="標楷體"/>
        </w:rPr>
      </w:pPr>
      <w:r w:rsidRPr="6F599564">
        <w:rPr>
          <w:rFonts w:ascii="標楷體" w:eastAsia="標楷體" w:hAnsi="標楷體"/>
          <w:color w:val="000000" w:themeColor="text1"/>
          <w:sz w:val="20"/>
          <w:szCs w:val="20"/>
        </w:rPr>
        <w:t>98.02.11 97學年度第6次行政會議通過訂定</w:t>
      </w:r>
    </w:p>
    <w:p w:rsidR="00FF7480" w:rsidRPr="007B0084" w:rsidRDefault="00FF7480" w:rsidP="0084759C">
      <w:pPr>
        <w:snapToGrid w:val="0"/>
        <w:spacing w:line="300" w:lineRule="exact"/>
        <w:jc w:val="right"/>
        <w:rPr>
          <w:rFonts w:ascii="標楷體" w:eastAsia="標楷體" w:hAnsi="標楷體"/>
          <w:color w:val="000000" w:themeColor="text1"/>
          <w:sz w:val="20"/>
          <w:szCs w:val="20"/>
        </w:rPr>
      </w:pPr>
      <w:r w:rsidRPr="6F599564">
        <w:rPr>
          <w:rFonts w:ascii="標楷體" w:eastAsia="標楷體" w:hAnsi="標楷體"/>
          <w:color w:val="000000" w:themeColor="text1"/>
          <w:sz w:val="20"/>
          <w:szCs w:val="20"/>
        </w:rPr>
        <w:t>98.2.27 亞洲秘字第0980001423號函發布</w:t>
      </w:r>
    </w:p>
    <w:p w:rsidR="00FF7480" w:rsidRPr="007B0084" w:rsidRDefault="00FF7480" w:rsidP="0084759C">
      <w:pPr>
        <w:snapToGrid w:val="0"/>
        <w:spacing w:line="300" w:lineRule="exact"/>
        <w:jc w:val="right"/>
        <w:rPr>
          <w:rFonts w:ascii="標楷體" w:eastAsia="標楷體" w:hAnsi="標楷體"/>
          <w:color w:val="000000" w:themeColor="text1"/>
          <w:sz w:val="20"/>
          <w:szCs w:val="20"/>
        </w:rPr>
      </w:pPr>
      <w:r w:rsidRPr="6F599564">
        <w:rPr>
          <w:rFonts w:ascii="標楷體" w:eastAsia="標楷體" w:hAnsi="標楷體"/>
          <w:color w:val="000000" w:themeColor="text1"/>
          <w:sz w:val="20"/>
          <w:szCs w:val="20"/>
        </w:rPr>
        <w:t>103.05.21 102學年度第10次行正會議通過修正第三點條文</w:t>
      </w:r>
    </w:p>
    <w:p w:rsidR="00FF7480" w:rsidRPr="007B0084" w:rsidRDefault="00FF7480" w:rsidP="0084759C">
      <w:pPr>
        <w:snapToGrid w:val="0"/>
        <w:spacing w:line="300" w:lineRule="exact"/>
        <w:jc w:val="right"/>
        <w:rPr>
          <w:rFonts w:ascii="標楷體" w:eastAsia="標楷體" w:hAnsi="標楷體"/>
          <w:color w:val="000000" w:themeColor="text1"/>
          <w:sz w:val="20"/>
          <w:szCs w:val="20"/>
        </w:rPr>
      </w:pPr>
      <w:r w:rsidRPr="6F599564">
        <w:rPr>
          <w:rFonts w:ascii="標楷體" w:eastAsia="標楷體" w:hAnsi="標楷體"/>
          <w:color w:val="000000" w:themeColor="text1"/>
          <w:sz w:val="20"/>
          <w:szCs w:val="20"/>
        </w:rPr>
        <w:t>103.06.16 亞洲秘字第1030007733號函發布</w:t>
      </w:r>
    </w:p>
    <w:p w:rsidR="00FF7480" w:rsidRPr="007B0084" w:rsidRDefault="00FF7480" w:rsidP="0084759C">
      <w:pPr>
        <w:snapToGrid w:val="0"/>
        <w:spacing w:line="300" w:lineRule="exact"/>
        <w:jc w:val="right"/>
        <w:rPr>
          <w:rFonts w:ascii="標楷體" w:eastAsia="標楷體" w:hAnsi="標楷體"/>
          <w:color w:val="000000" w:themeColor="text1"/>
          <w:sz w:val="20"/>
          <w:szCs w:val="20"/>
        </w:rPr>
      </w:pPr>
      <w:r w:rsidRPr="6F599564">
        <w:rPr>
          <w:rFonts w:ascii="標楷體" w:eastAsia="標楷體" w:hAnsi="標楷體"/>
          <w:color w:val="000000" w:themeColor="text1"/>
          <w:sz w:val="20"/>
          <w:szCs w:val="20"/>
        </w:rPr>
        <w:t>104.03.18 103學年度第8次行政會議通過修正第3點條文</w:t>
      </w:r>
    </w:p>
    <w:p w:rsidR="00FF7480" w:rsidRPr="007B0084" w:rsidRDefault="00FF7480" w:rsidP="0084759C">
      <w:pPr>
        <w:snapToGrid w:val="0"/>
        <w:spacing w:line="300" w:lineRule="exact"/>
        <w:jc w:val="right"/>
        <w:rPr>
          <w:rFonts w:ascii="標楷體" w:eastAsia="標楷體" w:hAnsi="標楷體"/>
          <w:color w:val="000000" w:themeColor="text1"/>
          <w:sz w:val="20"/>
          <w:szCs w:val="20"/>
        </w:rPr>
      </w:pPr>
      <w:r w:rsidRPr="6F599564">
        <w:rPr>
          <w:rFonts w:ascii="標楷體" w:eastAsia="標楷體" w:hAnsi="標楷體"/>
          <w:color w:val="000000" w:themeColor="text1"/>
          <w:sz w:val="20"/>
          <w:szCs w:val="20"/>
        </w:rPr>
        <w:t>104.04.01 亞洲秘字第1040003991號函發布</w:t>
      </w:r>
    </w:p>
    <w:p w:rsidR="00FF7480" w:rsidRPr="007B0084" w:rsidRDefault="00FF7480" w:rsidP="0084759C">
      <w:pPr>
        <w:spacing w:line="300" w:lineRule="exact"/>
        <w:jc w:val="right"/>
        <w:rPr>
          <w:rFonts w:ascii="標楷體" w:eastAsia="標楷體" w:hAnsi="標楷體"/>
          <w:color w:val="000000" w:themeColor="text1"/>
          <w:sz w:val="20"/>
          <w:szCs w:val="20"/>
        </w:rPr>
      </w:pPr>
      <w:r w:rsidRPr="6F599564">
        <w:rPr>
          <w:rFonts w:ascii="標楷體" w:eastAsia="標楷體" w:hAnsi="標楷體"/>
          <w:color w:val="000000" w:themeColor="text1"/>
          <w:sz w:val="20"/>
          <w:szCs w:val="20"/>
        </w:rPr>
        <w:t>106.12.27 106學年度第5次行政會議通過修正第3點條文</w:t>
      </w:r>
    </w:p>
    <w:p w:rsidR="00FF7480" w:rsidRPr="007B0084" w:rsidRDefault="00FF7480" w:rsidP="0084759C">
      <w:pPr>
        <w:spacing w:line="300" w:lineRule="exact"/>
        <w:jc w:val="right"/>
        <w:rPr>
          <w:rFonts w:ascii="標楷體" w:eastAsia="標楷體" w:hAnsi="標楷體"/>
          <w:color w:val="000000" w:themeColor="text1"/>
          <w:sz w:val="20"/>
          <w:szCs w:val="20"/>
        </w:rPr>
      </w:pPr>
      <w:r w:rsidRPr="6F599564">
        <w:rPr>
          <w:rFonts w:ascii="標楷體" w:eastAsia="標楷體" w:hAnsi="標楷體"/>
          <w:color w:val="000000" w:themeColor="text1"/>
          <w:sz w:val="20"/>
          <w:szCs w:val="20"/>
        </w:rPr>
        <w:t>107.01.17亞洲秘字第1070000706號函發布</w:t>
      </w:r>
    </w:p>
    <w:p w:rsidR="00FF7480" w:rsidRPr="007B0084" w:rsidRDefault="00FF7480" w:rsidP="0084759C">
      <w:pPr>
        <w:spacing w:line="300" w:lineRule="exact"/>
        <w:jc w:val="right"/>
        <w:rPr>
          <w:rFonts w:ascii="標楷體" w:eastAsia="標楷體" w:hAnsi="標楷體"/>
          <w:color w:val="000000" w:themeColor="text1"/>
          <w:sz w:val="20"/>
          <w:szCs w:val="20"/>
        </w:rPr>
      </w:pPr>
      <w:r w:rsidRPr="6F599564">
        <w:rPr>
          <w:rFonts w:ascii="標楷體" w:eastAsia="標楷體" w:hAnsi="標楷體"/>
          <w:color w:val="000000" w:themeColor="text1"/>
          <w:sz w:val="20"/>
          <w:szCs w:val="20"/>
        </w:rPr>
        <w:t>107.11.21 107學年度第4次行政會議通過修正第1、2、3、4點條文</w:t>
      </w:r>
    </w:p>
    <w:p w:rsidR="00FF7480" w:rsidRPr="007B0084" w:rsidRDefault="00FF7480" w:rsidP="0084759C">
      <w:pPr>
        <w:spacing w:line="300" w:lineRule="exact"/>
        <w:jc w:val="right"/>
        <w:rPr>
          <w:rFonts w:ascii="標楷體" w:eastAsia="標楷體" w:hAnsi="標楷體"/>
          <w:color w:val="000000" w:themeColor="text1"/>
          <w:sz w:val="20"/>
          <w:szCs w:val="20"/>
        </w:rPr>
      </w:pPr>
      <w:r w:rsidRPr="6F599564">
        <w:rPr>
          <w:rFonts w:ascii="標楷體" w:eastAsia="標楷體" w:hAnsi="標楷體"/>
          <w:color w:val="000000" w:themeColor="text1"/>
          <w:sz w:val="20"/>
          <w:szCs w:val="20"/>
        </w:rPr>
        <w:t>107.12.20 亞洲秘字第1070017438號函發布</w:t>
      </w:r>
    </w:p>
    <w:p w:rsidR="00FF7480" w:rsidRPr="007B0084" w:rsidRDefault="00FF7480" w:rsidP="0084759C">
      <w:pPr>
        <w:spacing w:line="300" w:lineRule="exact"/>
        <w:jc w:val="right"/>
        <w:rPr>
          <w:rFonts w:ascii="標楷體" w:eastAsia="標楷體" w:hAnsi="標楷體"/>
          <w:color w:val="000000" w:themeColor="text1"/>
          <w:sz w:val="20"/>
          <w:szCs w:val="20"/>
        </w:rPr>
      </w:pPr>
      <w:r w:rsidRPr="6F599564">
        <w:rPr>
          <w:rFonts w:ascii="標楷體" w:eastAsia="標楷體" w:hAnsi="標楷體"/>
          <w:color w:val="000000" w:themeColor="text1"/>
          <w:sz w:val="20"/>
          <w:szCs w:val="20"/>
        </w:rPr>
        <w:t>109.11.25 109學年度第3次行政會議通過新增第6點，修正第3點條文，原第6、7點點次變更</w:t>
      </w:r>
    </w:p>
    <w:p w:rsidR="00FF7480" w:rsidRPr="007B0084" w:rsidRDefault="00FF7480" w:rsidP="0084759C">
      <w:pPr>
        <w:spacing w:line="300" w:lineRule="exact"/>
        <w:jc w:val="right"/>
        <w:rPr>
          <w:rFonts w:ascii="標楷體" w:eastAsia="標楷體" w:hAnsi="標楷體"/>
          <w:color w:val="000000" w:themeColor="text1"/>
          <w:sz w:val="20"/>
          <w:szCs w:val="20"/>
        </w:rPr>
      </w:pPr>
      <w:r w:rsidRPr="6F599564">
        <w:rPr>
          <w:rFonts w:ascii="標楷體" w:eastAsia="標楷體" w:hAnsi="標楷體"/>
          <w:color w:val="000000" w:themeColor="text1"/>
          <w:sz w:val="20"/>
          <w:szCs w:val="20"/>
        </w:rPr>
        <w:t>109.12.11 亞洲秘字第1090015343號函發布</w:t>
      </w:r>
    </w:p>
    <w:p w:rsidR="00FF7480" w:rsidRDefault="00FF7480" w:rsidP="0084759C">
      <w:pPr>
        <w:spacing w:line="300" w:lineRule="exact"/>
        <w:jc w:val="right"/>
        <w:rPr>
          <w:rFonts w:ascii="標楷體" w:eastAsia="標楷體" w:hAnsi="標楷體"/>
          <w:color w:val="000000" w:themeColor="text1"/>
          <w:sz w:val="20"/>
          <w:szCs w:val="20"/>
        </w:rPr>
      </w:pPr>
      <w:r w:rsidRPr="6F599564">
        <w:rPr>
          <w:rFonts w:ascii="標楷體" w:eastAsia="標楷體" w:hAnsi="標楷體"/>
          <w:color w:val="000000" w:themeColor="text1"/>
          <w:sz w:val="20"/>
          <w:szCs w:val="20"/>
        </w:rPr>
        <w:t>112.09.20 112學年度第2次行政會議通過新增第5點，修正第3、4點條文，原第5、6、7、8點點次變更</w:t>
      </w:r>
    </w:p>
    <w:p w:rsidR="00FF7480" w:rsidRDefault="00FF7480" w:rsidP="0084759C">
      <w:pPr>
        <w:spacing w:line="300" w:lineRule="exact"/>
        <w:jc w:val="right"/>
        <w:rPr>
          <w:rFonts w:ascii="標楷體" w:eastAsia="標楷體" w:hAnsi="標楷體"/>
          <w:color w:val="000000" w:themeColor="text1"/>
          <w:sz w:val="20"/>
          <w:szCs w:val="20"/>
        </w:rPr>
      </w:pPr>
      <w:r w:rsidRPr="6F599564">
        <w:rPr>
          <w:rFonts w:ascii="標楷體" w:eastAsia="標楷體" w:hAnsi="標楷體"/>
          <w:color w:val="000000" w:themeColor="text1"/>
          <w:sz w:val="20"/>
          <w:szCs w:val="20"/>
        </w:rPr>
        <w:t>112.10.02 亞洲秘字第1120014724號函發布</w:t>
      </w:r>
    </w:p>
    <w:p w:rsidR="00FF7480" w:rsidRDefault="00FF7480" w:rsidP="0084759C">
      <w:pPr>
        <w:spacing w:line="300" w:lineRule="exact"/>
        <w:jc w:val="righ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113.05.15 112學年度第9次行政會議通過修正第3點條文</w:t>
      </w:r>
    </w:p>
    <w:p w:rsidR="00FF7480" w:rsidRDefault="0084759C" w:rsidP="0084759C">
      <w:pPr>
        <w:spacing w:line="300" w:lineRule="exact"/>
        <w:jc w:val="right"/>
        <w:rPr>
          <w:rFonts w:ascii="標楷體" w:eastAsia="標楷體" w:hAnsi="標楷體"/>
          <w:color w:val="000000"/>
          <w:sz w:val="20"/>
          <w:szCs w:val="20"/>
        </w:rPr>
      </w:pPr>
      <w:r>
        <w:rPr>
          <w:rFonts w:ascii="標楷體" w:eastAsia="標楷體" w:hAnsi="標楷體" w:hint="eastAsia"/>
          <w:color w:val="000000"/>
          <w:sz w:val="20"/>
          <w:szCs w:val="20"/>
        </w:rPr>
        <w:t xml:space="preserve">113.05.29 </w:t>
      </w:r>
      <w:r w:rsidRPr="0084759C">
        <w:rPr>
          <w:rFonts w:ascii="標楷體" w:eastAsia="標楷體" w:hAnsi="標楷體" w:hint="eastAsia"/>
          <w:color w:val="000000"/>
          <w:sz w:val="20"/>
          <w:szCs w:val="20"/>
        </w:rPr>
        <w:t>亞洲秘字第1130008708號</w:t>
      </w:r>
      <w:r>
        <w:rPr>
          <w:rFonts w:ascii="標楷體" w:eastAsia="標楷體" w:hAnsi="標楷體" w:hint="eastAsia"/>
          <w:color w:val="000000"/>
          <w:sz w:val="20"/>
          <w:szCs w:val="20"/>
        </w:rPr>
        <w:t>函發布</w:t>
      </w:r>
    </w:p>
    <w:p w:rsidR="0084759C" w:rsidRPr="007B0084" w:rsidRDefault="0084759C" w:rsidP="0084759C">
      <w:pPr>
        <w:spacing w:line="300" w:lineRule="exact"/>
        <w:jc w:val="right"/>
        <w:rPr>
          <w:rFonts w:ascii="標楷體" w:eastAsia="標楷體" w:hAnsi="標楷體" w:hint="eastAsia"/>
          <w:color w:val="000000"/>
          <w:sz w:val="20"/>
          <w:szCs w:val="20"/>
        </w:rPr>
      </w:pPr>
    </w:p>
    <w:p w:rsidR="00FF7480" w:rsidRPr="00C70859" w:rsidRDefault="00FF7480" w:rsidP="00FF7480">
      <w:pPr>
        <w:pStyle w:val="a3"/>
        <w:numPr>
          <w:ilvl w:val="0"/>
          <w:numId w:val="1"/>
        </w:numPr>
        <w:suppressAutoHyphens/>
        <w:autoSpaceDN w:val="0"/>
        <w:snapToGrid w:val="0"/>
        <w:ind w:leftChars="0"/>
      </w:pPr>
      <w:r w:rsidRPr="6F599564">
        <w:rPr>
          <w:rFonts w:eastAsia="標楷體"/>
          <w:sz w:val="24"/>
        </w:rPr>
        <w:t>本校為加強推行學校衛生工作，促進學生及教職員工之健康，依據學校衛生法第</w:t>
      </w:r>
      <w:r w:rsidRPr="6F599564">
        <w:rPr>
          <w:rFonts w:eastAsia="標楷體"/>
          <w:sz w:val="24"/>
        </w:rPr>
        <w:t>5</w:t>
      </w:r>
      <w:r w:rsidRPr="6F599564">
        <w:rPr>
          <w:rFonts w:eastAsia="標楷體"/>
          <w:sz w:val="24"/>
        </w:rPr>
        <w:t>條之規定，成立「亞洲大學衛生委員會」</w:t>
      </w:r>
      <w:r w:rsidRPr="6F599564">
        <w:rPr>
          <w:rFonts w:eastAsia="標楷體"/>
          <w:sz w:val="24"/>
        </w:rPr>
        <w:t xml:space="preserve"> (</w:t>
      </w:r>
      <w:proofErr w:type="spellStart"/>
      <w:r w:rsidRPr="6F599564">
        <w:rPr>
          <w:rFonts w:eastAsia="標楷體"/>
          <w:sz w:val="24"/>
        </w:rPr>
        <w:t>下稱本會</w:t>
      </w:r>
      <w:proofErr w:type="spellEnd"/>
      <w:r w:rsidRPr="6F599564">
        <w:rPr>
          <w:rFonts w:eastAsia="標楷體"/>
          <w:sz w:val="24"/>
        </w:rPr>
        <w:t>)</w:t>
      </w:r>
      <w:r w:rsidRPr="6F599564">
        <w:rPr>
          <w:rFonts w:eastAsia="標楷體"/>
          <w:sz w:val="24"/>
        </w:rPr>
        <w:t>。</w:t>
      </w:r>
    </w:p>
    <w:p w:rsidR="00FF7480" w:rsidRPr="00C70859" w:rsidRDefault="00FF7480" w:rsidP="00FF7480">
      <w:pPr>
        <w:pStyle w:val="a3"/>
        <w:numPr>
          <w:ilvl w:val="0"/>
          <w:numId w:val="1"/>
        </w:numPr>
        <w:suppressAutoHyphens/>
        <w:autoSpaceDN w:val="0"/>
        <w:snapToGrid w:val="0"/>
        <w:ind w:leftChars="0"/>
        <w:rPr>
          <w:rFonts w:eastAsia="標楷體"/>
          <w:color w:val="000000"/>
          <w:sz w:val="24"/>
        </w:rPr>
      </w:pPr>
      <w:proofErr w:type="spellStart"/>
      <w:r w:rsidRPr="00C70859">
        <w:rPr>
          <w:rFonts w:eastAsia="標楷體"/>
          <w:color w:val="000000"/>
          <w:sz w:val="24"/>
        </w:rPr>
        <w:t>本會之職掌如下</w:t>
      </w:r>
      <w:proofErr w:type="spellEnd"/>
      <w:r w:rsidRPr="00C70859">
        <w:rPr>
          <w:rFonts w:eastAsia="標楷體"/>
          <w:color w:val="000000"/>
          <w:sz w:val="24"/>
        </w:rPr>
        <w:t>:</w:t>
      </w:r>
    </w:p>
    <w:p w:rsidR="00FF7480" w:rsidRPr="00C70859" w:rsidRDefault="00FF7480" w:rsidP="00FF7480">
      <w:pPr>
        <w:pStyle w:val="a3"/>
        <w:numPr>
          <w:ilvl w:val="3"/>
          <w:numId w:val="2"/>
        </w:numPr>
        <w:suppressAutoHyphens/>
        <w:autoSpaceDN w:val="0"/>
        <w:snapToGrid w:val="0"/>
        <w:ind w:leftChars="0"/>
        <w:rPr>
          <w:rFonts w:eastAsia="標楷體"/>
          <w:color w:val="000000"/>
          <w:sz w:val="24"/>
        </w:rPr>
      </w:pPr>
      <w:proofErr w:type="spellStart"/>
      <w:r w:rsidRPr="00C70859">
        <w:rPr>
          <w:rFonts w:eastAsia="標楷體"/>
          <w:color w:val="000000"/>
          <w:sz w:val="24"/>
        </w:rPr>
        <w:t>本校衛生工作計畫與推展成效之審議</w:t>
      </w:r>
      <w:proofErr w:type="spellEnd"/>
      <w:r w:rsidRPr="00C70859">
        <w:rPr>
          <w:rFonts w:eastAsia="標楷體"/>
          <w:color w:val="000000"/>
          <w:sz w:val="24"/>
        </w:rPr>
        <w:t>。</w:t>
      </w:r>
    </w:p>
    <w:p w:rsidR="00FF7480" w:rsidRPr="00C70859" w:rsidRDefault="00FF7480" w:rsidP="00FF7480">
      <w:pPr>
        <w:pStyle w:val="a3"/>
        <w:numPr>
          <w:ilvl w:val="3"/>
          <w:numId w:val="2"/>
        </w:numPr>
        <w:suppressAutoHyphens/>
        <w:autoSpaceDN w:val="0"/>
        <w:snapToGrid w:val="0"/>
        <w:ind w:leftChars="0"/>
        <w:rPr>
          <w:rFonts w:eastAsia="標楷體"/>
          <w:color w:val="000000"/>
          <w:sz w:val="24"/>
        </w:rPr>
      </w:pPr>
      <w:proofErr w:type="spellStart"/>
      <w:r w:rsidRPr="00C70859">
        <w:rPr>
          <w:rFonts w:eastAsia="標楷體"/>
          <w:color w:val="000000"/>
          <w:sz w:val="24"/>
        </w:rPr>
        <w:t>本校學生及教職員工傳染病防治工作計畫與執行成效之審議</w:t>
      </w:r>
      <w:proofErr w:type="spellEnd"/>
      <w:r w:rsidRPr="00C70859">
        <w:rPr>
          <w:rFonts w:eastAsia="標楷體"/>
          <w:color w:val="000000"/>
          <w:sz w:val="24"/>
        </w:rPr>
        <w:t>。</w:t>
      </w:r>
    </w:p>
    <w:p w:rsidR="00FF7480" w:rsidRPr="00C70859" w:rsidRDefault="00FF7480" w:rsidP="00FF7480">
      <w:pPr>
        <w:pStyle w:val="a3"/>
        <w:numPr>
          <w:ilvl w:val="3"/>
          <w:numId w:val="2"/>
        </w:numPr>
        <w:suppressAutoHyphens/>
        <w:autoSpaceDN w:val="0"/>
        <w:snapToGrid w:val="0"/>
        <w:ind w:leftChars="0"/>
        <w:rPr>
          <w:rFonts w:eastAsia="標楷體"/>
          <w:color w:val="000000"/>
          <w:sz w:val="24"/>
        </w:rPr>
      </w:pPr>
      <w:proofErr w:type="spellStart"/>
      <w:r w:rsidRPr="00C70859">
        <w:rPr>
          <w:rFonts w:eastAsia="標楷體"/>
          <w:color w:val="000000"/>
          <w:sz w:val="24"/>
        </w:rPr>
        <w:t>本校衛生教育與健康保健活動與推廣成效之審議</w:t>
      </w:r>
      <w:proofErr w:type="spellEnd"/>
      <w:r w:rsidRPr="00C70859">
        <w:rPr>
          <w:rFonts w:eastAsia="標楷體"/>
          <w:color w:val="000000"/>
          <w:sz w:val="24"/>
        </w:rPr>
        <w:t>。</w:t>
      </w:r>
    </w:p>
    <w:p w:rsidR="00FF7480" w:rsidRPr="00C70859" w:rsidRDefault="00FF7480" w:rsidP="00FF7480">
      <w:pPr>
        <w:pStyle w:val="a3"/>
        <w:numPr>
          <w:ilvl w:val="3"/>
          <w:numId w:val="2"/>
        </w:numPr>
        <w:suppressAutoHyphens/>
        <w:autoSpaceDN w:val="0"/>
        <w:snapToGrid w:val="0"/>
        <w:ind w:leftChars="0"/>
        <w:rPr>
          <w:rFonts w:eastAsia="標楷體"/>
          <w:color w:val="000000"/>
          <w:sz w:val="24"/>
        </w:rPr>
      </w:pPr>
      <w:proofErr w:type="spellStart"/>
      <w:r w:rsidRPr="00C70859">
        <w:rPr>
          <w:rFonts w:eastAsia="標楷體"/>
          <w:color w:val="000000"/>
          <w:sz w:val="24"/>
        </w:rPr>
        <w:t>本校環境衛生與餐飲衛生安全督導管理成效之審議</w:t>
      </w:r>
      <w:proofErr w:type="spellEnd"/>
      <w:r w:rsidRPr="00C70859">
        <w:rPr>
          <w:rFonts w:eastAsia="標楷體"/>
          <w:color w:val="000000"/>
          <w:sz w:val="24"/>
        </w:rPr>
        <w:t>。</w:t>
      </w:r>
    </w:p>
    <w:p w:rsidR="00FF7480" w:rsidRPr="00C70859" w:rsidRDefault="00FF7480" w:rsidP="00FF7480">
      <w:pPr>
        <w:pStyle w:val="a3"/>
        <w:numPr>
          <w:ilvl w:val="3"/>
          <w:numId w:val="2"/>
        </w:numPr>
        <w:suppressAutoHyphens/>
        <w:autoSpaceDN w:val="0"/>
        <w:snapToGrid w:val="0"/>
        <w:ind w:leftChars="0"/>
        <w:rPr>
          <w:rFonts w:eastAsia="標楷體"/>
          <w:color w:val="000000"/>
          <w:sz w:val="24"/>
        </w:rPr>
      </w:pPr>
      <w:proofErr w:type="spellStart"/>
      <w:r w:rsidRPr="00C70859">
        <w:rPr>
          <w:rFonts w:eastAsia="標楷體"/>
          <w:color w:val="000000"/>
          <w:sz w:val="24"/>
        </w:rPr>
        <w:t>本校衛生設施設置與用品規劃之審議</w:t>
      </w:r>
      <w:proofErr w:type="spellEnd"/>
      <w:r w:rsidRPr="00C70859">
        <w:rPr>
          <w:rFonts w:eastAsia="標楷體"/>
          <w:color w:val="000000"/>
          <w:sz w:val="24"/>
        </w:rPr>
        <w:t>。</w:t>
      </w:r>
    </w:p>
    <w:p w:rsidR="00FF7480" w:rsidRPr="00C70859" w:rsidRDefault="00FF7480" w:rsidP="00FF7480">
      <w:pPr>
        <w:pStyle w:val="a3"/>
        <w:numPr>
          <w:ilvl w:val="3"/>
          <w:numId w:val="2"/>
        </w:numPr>
        <w:suppressAutoHyphens/>
        <w:autoSpaceDN w:val="0"/>
        <w:snapToGrid w:val="0"/>
        <w:ind w:leftChars="0"/>
        <w:rPr>
          <w:rFonts w:eastAsia="標楷體"/>
          <w:color w:val="000000"/>
          <w:sz w:val="24"/>
        </w:rPr>
      </w:pPr>
      <w:proofErr w:type="spellStart"/>
      <w:r w:rsidRPr="00C70859">
        <w:rPr>
          <w:rFonts w:eastAsia="標楷體"/>
          <w:color w:val="000000"/>
          <w:sz w:val="24"/>
        </w:rPr>
        <w:t>其它推動學校衛生工作之協調與審議</w:t>
      </w:r>
      <w:proofErr w:type="spellEnd"/>
      <w:r w:rsidRPr="00C70859">
        <w:rPr>
          <w:rFonts w:eastAsia="標楷體"/>
          <w:color w:val="000000"/>
          <w:sz w:val="24"/>
        </w:rPr>
        <w:t>。</w:t>
      </w:r>
    </w:p>
    <w:p w:rsidR="00FF7480" w:rsidRPr="0084759C" w:rsidRDefault="00FF7480" w:rsidP="00FF7480">
      <w:pPr>
        <w:pStyle w:val="a3"/>
        <w:numPr>
          <w:ilvl w:val="0"/>
          <w:numId w:val="1"/>
        </w:numPr>
        <w:suppressAutoHyphens/>
        <w:autoSpaceDN w:val="0"/>
        <w:snapToGrid w:val="0"/>
        <w:ind w:leftChars="0"/>
      </w:pPr>
      <w:proofErr w:type="spellStart"/>
      <w:r w:rsidRPr="0084759C">
        <w:rPr>
          <w:rFonts w:eastAsia="標楷體"/>
          <w:color w:val="000000" w:themeColor="text1"/>
          <w:sz w:val="24"/>
        </w:rPr>
        <w:t>本會</w:t>
      </w:r>
      <w:r w:rsidRPr="0084759C">
        <w:rPr>
          <w:rFonts w:eastAsia="標楷體"/>
          <w:color w:val="000000" w:themeColor="text1"/>
          <w:sz w:val="24"/>
          <w:lang w:eastAsia="zh-TW"/>
        </w:rPr>
        <w:t>置</w:t>
      </w:r>
      <w:r w:rsidRPr="0084759C">
        <w:rPr>
          <w:rFonts w:eastAsia="標楷體"/>
          <w:color w:val="000000" w:themeColor="text1"/>
          <w:sz w:val="24"/>
        </w:rPr>
        <w:t>主任委員由校長兼任之。當然委員由主任秘書、教務長、學生事務長、總務長、</w:t>
      </w:r>
      <w:r w:rsidRPr="0084759C">
        <w:rPr>
          <w:rFonts w:eastAsia="標楷體" w:hint="eastAsia"/>
          <w:color w:val="000000" w:themeColor="text1"/>
          <w:sz w:val="24"/>
        </w:rPr>
        <w:t>國際事務處國際事務</w:t>
      </w:r>
      <w:r w:rsidRPr="0084759C">
        <w:rPr>
          <w:rFonts w:eastAsia="標楷體" w:hint="eastAsia"/>
          <w:color w:val="000000" w:themeColor="text1"/>
          <w:sz w:val="24"/>
          <w:lang w:eastAsia="zh-TW"/>
        </w:rPr>
        <w:t>長</w:t>
      </w:r>
      <w:proofErr w:type="spellEnd"/>
      <w:r w:rsidRPr="0084759C">
        <w:rPr>
          <w:rFonts w:eastAsia="標楷體"/>
          <w:color w:val="000000" w:themeColor="text1"/>
          <w:sz w:val="24"/>
        </w:rPr>
        <w:t>、體育室主任、通識教育中心主任、軍訓室主任、課外活動與服務學習組組長、環</w:t>
      </w:r>
      <w:proofErr w:type="gramStart"/>
      <w:r w:rsidRPr="0084759C">
        <w:rPr>
          <w:rFonts w:eastAsia="標楷體"/>
          <w:color w:val="000000" w:themeColor="text1"/>
          <w:sz w:val="24"/>
        </w:rPr>
        <w:t>安室環安</w:t>
      </w:r>
      <w:proofErr w:type="gramEnd"/>
      <w:r w:rsidRPr="0084759C">
        <w:rPr>
          <w:rFonts w:eastAsia="標楷體"/>
          <w:color w:val="000000" w:themeColor="text1"/>
          <w:sz w:val="24"/>
        </w:rPr>
        <w:t>組組長擔任，其餘委員由主任委員就本校具衛生教育或餐飲保健之專任教師與學生遴聘之；委員人數合計</w:t>
      </w:r>
      <w:r w:rsidRPr="0084759C">
        <w:rPr>
          <w:rFonts w:eastAsia="標楷體"/>
          <w:color w:val="000000" w:themeColor="text1"/>
          <w:sz w:val="24"/>
        </w:rPr>
        <w:t xml:space="preserve"> 15 </w:t>
      </w:r>
      <w:r w:rsidRPr="0084759C">
        <w:rPr>
          <w:rFonts w:eastAsia="標楷體"/>
          <w:color w:val="000000" w:themeColor="text1"/>
          <w:sz w:val="24"/>
        </w:rPr>
        <w:t>至</w:t>
      </w:r>
      <w:r w:rsidRPr="0084759C">
        <w:rPr>
          <w:rFonts w:eastAsia="標楷體"/>
          <w:color w:val="000000" w:themeColor="text1"/>
          <w:sz w:val="24"/>
        </w:rPr>
        <w:t xml:space="preserve"> 17 </w:t>
      </w:r>
      <w:proofErr w:type="spellStart"/>
      <w:r w:rsidRPr="0084759C">
        <w:rPr>
          <w:rFonts w:eastAsia="標楷體"/>
          <w:color w:val="000000" w:themeColor="text1"/>
          <w:sz w:val="24"/>
        </w:rPr>
        <w:t>人，任一性別不得少於委員總數三分之一</w:t>
      </w:r>
      <w:proofErr w:type="spellEnd"/>
      <w:r w:rsidRPr="0084759C">
        <w:rPr>
          <w:rFonts w:eastAsia="標楷體"/>
          <w:color w:val="000000" w:themeColor="text1"/>
          <w:sz w:val="24"/>
        </w:rPr>
        <w:t>。</w:t>
      </w:r>
    </w:p>
    <w:p w:rsidR="00FF7480" w:rsidRPr="00C70859" w:rsidRDefault="00FF7480" w:rsidP="00FF7480">
      <w:pPr>
        <w:pStyle w:val="a3"/>
        <w:numPr>
          <w:ilvl w:val="0"/>
          <w:numId w:val="1"/>
        </w:numPr>
        <w:suppressAutoHyphens/>
        <w:autoSpaceDN w:val="0"/>
        <w:snapToGrid w:val="0"/>
        <w:ind w:leftChars="0"/>
      </w:pPr>
      <w:proofErr w:type="spellStart"/>
      <w:r w:rsidRPr="6F599564">
        <w:rPr>
          <w:rFonts w:eastAsia="標楷體"/>
          <w:color w:val="000000" w:themeColor="text1"/>
          <w:sz w:val="24"/>
        </w:rPr>
        <w:t>本會置執行</w:t>
      </w:r>
      <w:r w:rsidRPr="6F599564">
        <w:rPr>
          <w:rFonts w:eastAsia="標楷體"/>
          <w:color w:val="000000" w:themeColor="text1"/>
          <w:sz w:val="24"/>
          <w:lang w:eastAsia="zh-TW"/>
        </w:rPr>
        <w:t>秘</w:t>
      </w:r>
      <w:proofErr w:type="spellEnd"/>
      <w:r w:rsidRPr="6F599564">
        <w:rPr>
          <w:rFonts w:eastAsia="標楷體"/>
          <w:color w:val="000000" w:themeColor="text1"/>
          <w:sz w:val="24"/>
        </w:rPr>
        <w:t>書</w:t>
      </w:r>
      <w:r w:rsidRPr="6F599564">
        <w:rPr>
          <w:rFonts w:eastAsia="標楷體"/>
          <w:color w:val="000000" w:themeColor="text1"/>
          <w:sz w:val="24"/>
          <w:lang w:eastAsia="zh-TW"/>
        </w:rPr>
        <w:t>1</w:t>
      </w:r>
      <w:r w:rsidRPr="6F599564">
        <w:rPr>
          <w:rFonts w:eastAsia="標楷體"/>
          <w:color w:val="000000" w:themeColor="text1"/>
          <w:sz w:val="24"/>
          <w:lang w:eastAsia="zh-TW"/>
        </w:rPr>
        <w:t>人，</w:t>
      </w:r>
      <w:proofErr w:type="spellStart"/>
      <w:r w:rsidRPr="6F599564">
        <w:rPr>
          <w:rFonts w:eastAsia="標楷體"/>
          <w:color w:val="000000" w:themeColor="text1"/>
          <w:sz w:val="24"/>
        </w:rPr>
        <w:t>由健康中心主任擔任，綜理本會行政事務</w:t>
      </w:r>
      <w:proofErr w:type="spellEnd"/>
      <w:r w:rsidRPr="6F599564">
        <w:rPr>
          <w:rFonts w:eastAsia="標楷體"/>
          <w:color w:val="000000" w:themeColor="text1"/>
          <w:sz w:val="24"/>
        </w:rPr>
        <w:t>。</w:t>
      </w:r>
    </w:p>
    <w:p w:rsidR="00FF7480" w:rsidRPr="00C70859" w:rsidRDefault="00FF7480" w:rsidP="00FF7480">
      <w:pPr>
        <w:pStyle w:val="a3"/>
        <w:numPr>
          <w:ilvl w:val="0"/>
          <w:numId w:val="1"/>
        </w:numPr>
        <w:suppressAutoHyphens/>
        <w:autoSpaceDN w:val="0"/>
        <w:ind w:leftChars="0"/>
      </w:pPr>
      <w:r w:rsidRPr="6F599564">
        <w:rPr>
          <w:rFonts w:eastAsia="標楷體"/>
          <w:color w:val="000000" w:themeColor="text1"/>
          <w:sz w:val="24"/>
        </w:rPr>
        <w:t>本會委員任期</w:t>
      </w:r>
      <w:r w:rsidRPr="6F599564">
        <w:rPr>
          <w:rFonts w:eastAsia="標楷體"/>
          <w:color w:val="000000" w:themeColor="text1"/>
          <w:sz w:val="24"/>
          <w:lang w:eastAsia="zh-TW"/>
        </w:rPr>
        <w:t>1</w:t>
      </w:r>
      <w:r w:rsidRPr="6F599564">
        <w:rPr>
          <w:rFonts w:eastAsia="標楷體"/>
          <w:color w:val="000000" w:themeColor="text1"/>
          <w:sz w:val="24"/>
        </w:rPr>
        <w:t>年，為無給職，於每學年初由校長聘任之，委</w:t>
      </w:r>
      <w:bookmarkStart w:id="0" w:name="_GoBack"/>
      <w:bookmarkEnd w:id="0"/>
      <w:r w:rsidRPr="6F599564">
        <w:rPr>
          <w:rFonts w:eastAsia="標楷體"/>
          <w:color w:val="000000" w:themeColor="text1"/>
          <w:sz w:val="24"/>
        </w:rPr>
        <w:t>員未完成改選前，仍由前屆委員執行其職務。</w:t>
      </w:r>
    </w:p>
    <w:p w:rsidR="00FF7480" w:rsidRPr="00C70859" w:rsidRDefault="00FF7480" w:rsidP="00FF7480">
      <w:pPr>
        <w:pStyle w:val="a3"/>
        <w:numPr>
          <w:ilvl w:val="0"/>
          <w:numId w:val="1"/>
        </w:numPr>
        <w:suppressAutoHyphens/>
        <w:autoSpaceDN w:val="0"/>
        <w:snapToGrid w:val="0"/>
        <w:ind w:leftChars="0"/>
        <w:rPr>
          <w:rFonts w:eastAsia="標楷體"/>
          <w:color w:val="000000"/>
          <w:sz w:val="24"/>
        </w:rPr>
      </w:pPr>
      <w:proofErr w:type="spellStart"/>
      <w:r w:rsidRPr="00C70859">
        <w:rPr>
          <w:rFonts w:eastAsia="標楷體"/>
          <w:color w:val="000000"/>
          <w:sz w:val="24"/>
        </w:rPr>
        <w:t>本會每學期舉行會議乙次，必要時得召開臨時會議，開會時由主任委員擔任主席並得邀請有關人員列席</w:t>
      </w:r>
      <w:proofErr w:type="spellEnd"/>
      <w:r w:rsidRPr="00C70859">
        <w:rPr>
          <w:rFonts w:eastAsia="標楷體"/>
          <w:color w:val="000000"/>
          <w:sz w:val="24"/>
        </w:rPr>
        <w:t>。</w:t>
      </w:r>
    </w:p>
    <w:p w:rsidR="00FF7480" w:rsidRPr="00C70859" w:rsidRDefault="00FF7480" w:rsidP="00FF7480">
      <w:pPr>
        <w:pStyle w:val="a3"/>
        <w:numPr>
          <w:ilvl w:val="0"/>
          <w:numId w:val="1"/>
        </w:numPr>
        <w:suppressAutoHyphens/>
        <w:autoSpaceDN w:val="0"/>
        <w:snapToGrid w:val="0"/>
        <w:ind w:leftChars="0"/>
      </w:pPr>
      <w:r w:rsidRPr="00C70859">
        <w:rPr>
          <w:rFonts w:eastAsia="標楷體"/>
          <w:color w:val="000000"/>
          <w:sz w:val="24"/>
        </w:rPr>
        <w:t>由健康中心主責於會議召開前一個月建請各教學、行政相關單位提供健康促進課程與活動、校園安全或餐飲衛生安全支持環境之規劃與維護等學校衛生成效資料。</w:t>
      </w:r>
    </w:p>
    <w:p w:rsidR="00FF7480" w:rsidRPr="00C70859" w:rsidRDefault="00FF7480" w:rsidP="00FF7480">
      <w:pPr>
        <w:pStyle w:val="a3"/>
        <w:numPr>
          <w:ilvl w:val="0"/>
          <w:numId w:val="1"/>
        </w:numPr>
        <w:suppressAutoHyphens/>
        <w:autoSpaceDN w:val="0"/>
        <w:snapToGrid w:val="0"/>
        <w:ind w:leftChars="0"/>
        <w:rPr>
          <w:rFonts w:eastAsia="標楷體"/>
          <w:color w:val="000000"/>
          <w:sz w:val="24"/>
        </w:rPr>
      </w:pPr>
      <w:proofErr w:type="spellStart"/>
      <w:r w:rsidRPr="00C70859">
        <w:rPr>
          <w:rFonts w:eastAsia="標楷體"/>
          <w:color w:val="000000"/>
          <w:sz w:val="24"/>
        </w:rPr>
        <w:t>本會各項重點業務之推行，由主任委員依業務性質協調業務相關單位配合執行</w:t>
      </w:r>
      <w:proofErr w:type="spellEnd"/>
      <w:r w:rsidRPr="00C70859">
        <w:rPr>
          <w:rFonts w:eastAsia="標楷體"/>
          <w:color w:val="000000"/>
          <w:sz w:val="24"/>
        </w:rPr>
        <w:t>。</w:t>
      </w:r>
    </w:p>
    <w:p w:rsidR="00FF7480" w:rsidRPr="000754B3" w:rsidRDefault="00FF7480" w:rsidP="00FF7480">
      <w:pPr>
        <w:pStyle w:val="a3"/>
        <w:numPr>
          <w:ilvl w:val="0"/>
          <w:numId w:val="1"/>
        </w:numPr>
        <w:suppressAutoHyphens/>
        <w:autoSpaceDN w:val="0"/>
        <w:snapToGrid w:val="0"/>
        <w:ind w:leftChars="0"/>
      </w:pPr>
      <w:proofErr w:type="spellStart"/>
      <w:r w:rsidRPr="00C70859">
        <w:rPr>
          <w:rFonts w:eastAsia="標楷體"/>
          <w:color w:val="000000"/>
          <w:sz w:val="24"/>
        </w:rPr>
        <w:t>本要點經行政會議通過，陳請校長核定後發布施行，修正時亦同</w:t>
      </w:r>
      <w:proofErr w:type="spellEnd"/>
      <w:r w:rsidRPr="00C70859">
        <w:rPr>
          <w:rFonts w:eastAsia="標楷體"/>
          <w:color w:val="000000"/>
          <w:sz w:val="24"/>
        </w:rPr>
        <w:t>。</w:t>
      </w:r>
    </w:p>
    <w:p w:rsidR="00C06AD2" w:rsidRPr="00FF7480" w:rsidRDefault="00C06AD2" w:rsidP="00FF7480">
      <w:pPr>
        <w:widowControl/>
        <w:rPr>
          <w:rFonts w:eastAsia="標楷體"/>
          <w:lang w:val="x-none"/>
        </w:rPr>
      </w:pPr>
    </w:p>
    <w:sectPr w:rsidR="00C06AD2" w:rsidRPr="00FF7480" w:rsidSect="00FF748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6FF" w:rsidRDefault="001E16FF" w:rsidP="0084759C">
      <w:r>
        <w:separator/>
      </w:r>
    </w:p>
  </w:endnote>
  <w:endnote w:type="continuationSeparator" w:id="0">
    <w:p w:rsidR="001E16FF" w:rsidRDefault="001E16FF" w:rsidP="0084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6FF" w:rsidRDefault="001E16FF" w:rsidP="0084759C">
      <w:r>
        <w:separator/>
      </w:r>
    </w:p>
  </w:footnote>
  <w:footnote w:type="continuationSeparator" w:id="0">
    <w:p w:rsidR="001E16FF" w:rsidRDefault="001E16FF" w:rsidP="00847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E49EC"/>
    <w:multiLevelType w:val="multilevel"/>
    <w:tmpl w:val="33E2C4D0"/>
    <w:lvl w:ilvl="0">
      <w:start w:val="1"/>
      <w:numFmt w:val="upperLetter"/>
      <w:lvlText w:val="%1."/>
      <w:lvlJc w:val="left"/>
      <w:pPr>
        <w:ind w:left="465" w:hanging="465"/>
      </w:pPr>
      <w:rPr>
        <w:rFonts w:ascii="Times New Roman" w:hAnsi="Times New Roman" w:cs="Times New Roman"/>
        <w:color w:val="auto"/>
        <w:sz w:val="28"/>
      </w:rPr>
    </w:lvl>
    <w:lvl w:ilvl="1">
      <w:start w:val="1"/>
      <w:numFmt w:val="lowerLetter"/>
      <w:lvlText w:val="%2."/>
      <w:lvlJc w:val="left"/>
      <w:pPr>
        <w:ind w:left="1442" w:hanging="480"/>
      </w:pPr>
      <w:rPr>
        <w:sz w:val="28"/>
        <w:szCs w:val="28"/>
      </w:rPr>
    </w:lvl>
    <w:lvl w:ilvl="2">
      <w:start w:val="1"/>
      <w:numFmt w:val="decimal"/>
      <w:lvlText w:val="%3."/>
      <w:lvlJc w:val="left"/>
      <w:pPr>
        <w:ind w:left="1495" w:hanging="360"/>
      </w:pPr>
    </w:lvl>
    <w:lvl w:ilvl="3">
      <w:start w:val="1"/>
      <w:numFmt w:val="taiwaneseCountingThousand"/>
      <w:lvlText w:val="(%4)"/>
      <w:lvlJc w:val="left"/>
      <w:pPr>
        <w:ind w:left="816" w:hanging="390"/>
      </w:pPr>
      <w:rPr>
        <w:rFonts w:ascii="Times New Roman" w:hAnsi="Times New Roman" w:cs="Times New Roman"/>
      </w:r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 w15:restartNumberingAfterBreak="0">
    <w:nsid w:val="49DB24C5"/>
    <w:multiLevelType w:val="multilevel"/>
    <w:tmpl w:val="5644EA1E"/>
    <w:lvl w:ilvl="0">
      <w:start w:val="1"/>
      <w:numFmt w:val="taiwaneseCountingThousand"/>
      <w:lvlText w:val="%1、"/>
      <w:lvlJc w:val="left"/>
      <w:pPr>
        <w:ind w:left="422" w:hanging="480"/>
      </w:pPr>
      <w:rPr>
        <w:rFonts w:ascii="標楷體" w:eastAsia="標楷體" w:hAnsi="標楷體"/>
        <w:sz w:val="24"/>
        <w:szCs w:val="32"/>
      </w:rPr>
    </w:lvl>
    <w:lvl w:ilvl="1">
      <w:start w:val="1"/>
      <w:numFmt w:val="ideographTraditional"/>
      <w:lvlText w:val="%2、"/>
      <w:lvlJc w:val="left"/>
      <w:pPr>
        <w:ind w:left="902" w:hanging="480"/>
      </w:pPr>
    </w:lvl>
    <w:lvl w:ilvl="2">
      <w:start w:val="1"/>
      <w:numFmt w:val="lowerRoman"/>
      <w:lvlText w:val="%3."/>
      <w:lvlJc w:val="right"/>
      <w:pPr>
        <w:ind w:left="1382" w:hanging="480"/>
      </w:pPr>
    </w:lvl>
    <w:lvl w:ilvl="3">
      <w:start w:val="1"/>
      <w:numFmt w:val="decimal"/>
      <w:lvlText w:val="%4."/>
      <w:lvlJc w:val="left"/>
      <w:pPr>
        <w:ind w:left="1862" w:hanging="480"/>
      </w:pPr>
    </w:lvl>
    <w:lvl w:ilvl="4">
      <w:start w:val="1"/>
      <w:numFmt w:val="ideographTraditional"/>
      <w:lvlText w:val="%5、"/>
      <w:lvlJc w:val="left"/>
      <w:pPr>
        <w:ind w:left="2342" w:hanging="480"/>
      </w:pPr>
    </w:lvl>
    <w:lvl w:ilvl="5">
      <w:start w:val="1"/>
      <w:numFmt w:val="lowerRoman"/>
      <w:lvlText w:val="%6."/>
      <w:lvlJc w:val="right"/>
      <w:pPr>
        <w:ind w:left="2822" w:hanging="480"/>
      </w:pPr>
    </w:lvl>
    <w:lvl w:ilvl="6">
      <w:start w:val="1"/>
      <w:numFmt w:val="decimal"/>
      <w:lvlText w:val="%7."/>
      <w:lvlJc w:val="left"/>
      <w:pPr>
        <w:ind w:left="3302" w:hanging="480"/>
      </w:pPr>
    </w:lvl>
    <w:lvl w:ilvl="7">
      <w:start w:val="1"/>
      <w:numFmt w:val="ideographTraditional"/>
      <w:lvlText w:val="%8、"/>
      <w:lvlJc w:val="left"/>
      <w:pPr>
        <w:ind w:left="3782" w:hanging="480"/>
      </w:pPr>
    </w:lvl>
    <w:lvl w:ilvl="8">
      <w:start w:val="1"/>
      <w:numFmt w:val="lowerRoman"/>
      <w:lvlText w:val="%9."/>
      <w:lvlJc w:val="right"/>
      <w:pPr>
        <w:ind w:left="4262"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80"/>
    <w:rsid w:val="001E16FF"/>
    <w:rsid w:val="0084759C"/>
    <w:rsid w:val="00B94B90"/>
    <w:rsid w:val="00C06AD2"/>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B4502"/>
  <w15:chartTrackingRefBased/>
  <w15:docId w15:val="{C2BDA5E8-8534-4128-806E-0E36DF59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748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標1,(一),(1)(1)(1)(1)(1)(1)(1)(1),網推會說明清單,附錄1,1.2.3.,壹_二階,List Paragraph1,12 20,標11,標12,標題 (4),1.1.1.1清單段落,列點,(二),貿易局(一),Recommendation,Footnote Sam,List Paragraph (numbered (a)),Text,Noise heading,RUS List,Rec para,Dot pt,Noise h,List Paragraph"/>
    <w:basedOn w:val="a"/>
    <w:link w:val="a4"/>
    <w:uiPriority w:val="34"/>
    <w:qFormat/>
    <w:rsid w:val="00FF7480"/>
    <w:pPr>
      <w:ind w:leftChars="200" w:left="480"/>
    </w:pPr>
    <w:rPr>
      <w:kern w:val="0"/>
      <w:sz w:val="20"/>
      <w:lang w:val="x-none" w:eastAsia="x-none"/>
    </w:rPr>
  </w:style>
  <w:style w:type="character" w:customStyle="1" w:styleId="a4">
    <w:name w:val="清單段落 字元"/>
    <w:aliases w:val="卑南壹 字元,標1 字元,(一) 字元,(1)(1)(1)(1)(1)(1)(1)(1) 字元,網推會說明清單 字元,附錄1 字元,1.2.3. 字元,壹_二階 字元,List Paragraph1 字元,12 20 字元,標11 字元,標12 字元,標題 (4) 字元,1.1.1.1清單段落 字元,列點 字元,(二) 字元,貿易局(一) 字元,Recommendation 字元,Footnote Sam 字元,List Paragraph (numbered (a)) 字元"/>
    <w:link w:val="a3"/>
    <w:uiPriority w:val="34"/>
    <w:qFormat/>
    <w:locked/>
    <w:rsid w:val="00FF7480"/>
    <w:rPr>
      <w:rFonts w:ascii="Times New Roman" w:eastAsia="新細明體" w:hAnsi="Times New Roman" w:cs="Times New Roman"/>
      <w:kern w:val="0"/>
      <w:sz w:val="20"/>
      <w:szCs w:val="24"/>
      <w:lang w:val="x-none" w:eastAsia="x-none"/>
    </w:rPr>
  </w:style>
  <w:style w:type="paragraph" w:customStyle="1" w:styleId="Standard">
    <w:name w:val="Standard"/>
    <w:link w:val="Standard0"/>
    <w:rsid w:val="00FF7480"/>
    <w:pPr>
      <w:widowControl w:val="0"/>
      <w:suppressAutoHyphens/>
      <w:autoSpaceDN w:val="0"/>
      <w:textAlignment w:val="baseline"/>
    </w:pPr>
    <w:rPr>
      <w:rFonts w:ascii="Times New Roman" w:eastAsia="新細明體" w:hAnsi="Times New Roman" w:cs="Times New Roman"/>
      <w:kern w:val="3"/>
      <w:szCs w:val="24"/>
    </w:rPr>
  </w:style>
  <w:style w:type="character" w:customStyle="1" w:styleId="Standard0">
    <w:name w:val="Standard 字元"/>
    <w:basedOn w:val="a0"/>
    <w:link w:val="Standard"/>
    <w:rsid w:val="00FF7480"/>
    <w:rPr>
      <w:rFonts w:ascii="Times New Roman" w:eastAsia="新細明體" w:hAnsi="Times New Roman" w:cs="Times New Roman"/>
      <w:kern w:val="3"/>
      <w:szCs w:val="24"/>
    </w:rPr>
  </w:style>
  <w:style w:type="paragraph" w:styleId="a5">
    <w:name w:val="header"/>
    <w:basedOn w:val="a"/>
    <w:link w:val="a6"/>
    <w:uiPriority w:val="99"/>
    <w:unhideWhenUsed/>
    <w:rsid w:val="0084759C"/>
    <w:pPr>
      <w:tabs>
        <w:tab w:val="center" w:pos="4153"/>
        <w:tab w:val="right" w:pos="8306"/>
      </w:tabs>
      <w:snapToGrid w:val="0"/>
    </w:pPr>
    <w:rPr>
      <w:sz w:val="20"/>
      <w:szCs w:val="20"/>
    </w:rPr>
  </w:style>
  <w:style w:type="character" w:customStyle="1" w:styleId="a6">
    <w:name w:val="頁首 字元"/>
    <w:basedOn w:val="a0"/>
    <w:link w:val="a5"/>
    <w:uiPriority w:val="99"/>
    <w:rsid w:val="0084759C"/>
    <w:rPr>
      <w:rFonts w:ascii="Times New Roman" w:eastAsia="新細明體" w:hAnsi="Times New Roman" w:cs="Times New Roman"/>
      <w:sz w:val="20"/>
      <w:szCs w:val="20"/>
    </w:rPr>
  </w:style>
  <w:style w:type="paragraph" w:styleId="a7">
    <w:name w:val="footer"/>
    <w:basedOn w:val="a"/>
    <w:link w:val="a8"/>
    <w:uiPriority w:val="99"/>
    <w:unhideWhenUsed/>
    <w:rsid w:val="0084759C"/>
    <w:pPr>
      <w:tabs>
        <w:tab w:val="center" w:pos="4153"/>
        <w:tab w:val="right" w:pos="8306"/>
      </w:tabs>
      <w:snapToGrid w:val="0"/>
    </w:pPr>
    <w:rPr>
      <w:sz w:val="20"/>
      <w:szCs w:val="20"/>
    </w:rPr>
  </w:style>
  <w:style w:type="character" w:customStyle="1" w:styleId="a8">
    <w:name w:val="頁尾 字元"/>
    <w:basedOn w:val="a0"/>
    <w:link w:val="a7"/>
    <w:uiPriority w:val="99"/>
    <w:rsid w:val="0084759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1C2B99D034D1344DBB076DBF6B21C8D9" ma:contentTypeVersion="0" ma:contentTypeDescription="建立新的文件。" ma:contentTypeScope="" ma:versionID="8435a4780de05ca2a71883152820ab33">
  <xsd:schema xmlns:xsd="http://www.w3.org/2001/XMLSchema" xmlns:xs="http://www.w3.org/2001/XMLSchema" xmlns:p="http://schemas.microsoft.com/office/2006/metadata/properties" targetNamespace="http://schemas.microsoft.com/office/2006/metadata/properties" ma:root="true" ma:fieldsID="c30065d9e22eb2353c9d506d0053b6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E9B918-7CA9-4992-9894-3BE217B58FE3}"/>
</file>

<file path=customXml/itemProps2.xml><?xml version="1.0" encoding="utf-8"?>
<ds:datastoreItem xmlns:ds="http://schemas.openxmlformats.org/officeDocument/2006/customXml" ds:itemID="{01E4076B-DB6E-49E3-B435-DDAC38435598}"/>
</file>

<file path=customXml/itemProps3.xml><?xml version="1.0" encoding="utf-8"?>
<ds:datastoreItem xmlns:ds="http://schemas.openxmlformats.org/officeDocument/2006/customXml" ds:itemID="{5171EFB1-D47D-4CB6-9CEF-818469FC902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亞洲大學 Asia University</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曉芸 張</dc:creator>
  <cp:keywords/>
  <dc:description/>
  <cp:lastModifiedBy>張曉芸</cp:lastModifiedBy>
  <cp:revision>2</cp:revision>
  <dcterms:created xsi:type="dcterms:W3CDTF">2024-05-31T05:36:00Z</dcterms:created>
  <dcterms:modified xsi:type="dcterms:W3CDTF">2024-05-31T05:36:00Z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0x0101001C2B99D034D1344DBB076DBF6B21C8D9</vt:lpwstr>
  </property>
</Properties>
</file>