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D9" w:rsidRPr="00F7710F" w:rsidRDefault="004628D9" w:rsidP="004628D9">
      <w:pPr>
        <w:jc w:val="center"/>
        <w:rPr>
          <w:rFonts w:eastAsia="標楷體" w:hint="eastAsia"/>
          <w:b/>
          <w:sz w:val="28"/>
        </w:rPr>
      </w:pPr>
      <w:bookmarkStart w:id="0" w:name="_GoBack"/>
      <w:r w:rsidRPr="00F7710F">
        <w:rPr>
          <w:rFonts w:eastAsia="標楷體"/>
          <w:b/>
          <w:sz w:val="28"/>
        </w:rPr>
        <w:t>亞洲大學系友會組織發展與管理辦法</w:t>
      </w:r>
      <w:bookmarkEnd w:id="0"/>
    </w:p>
    <w:p w:rsidR="004628D9" w:rsidRPr="006E720C" w:rsidRDefault="004628D9" w:rsidP="002876F5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6E720C">
        <w:rPr>
          <w:rFonts w:ascii="標楷體" w:eastAsia="標楷體" w:hAnsi="標楷體"/>
          <w:sz w:val="20"/>
          <w:szCs w:val="20"/>
        </w:rPr>
        <w:t>109.11.25 109學年度第3次行政會議通過訂定</w:t>
      </w:r>
    </w:p>
    <w:p w:rsidR="004628D9" w:rsidRPr="006E720C" w:rsidRDefault="004628D9" w:rsidP="002876F5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6E720C">
        <w:rPr>
          <w:rFonts w:ascii="標楷體" w:eastAsia="標楷體" w:hAnsi="標楷體"/>
          <w:sz w:val="20"/>
          <w:szCs w:val="20"/>
        </w:rPr>
        <w:t>109.12.29 亞洲秘字第1090016070號函發布</w:t>
      </w:r>
    </w:p>
    <w:p w:rsidR="004628D9" w:rsidRPr="006E720C" w:rsidRDefault="004628D9" w:rsidP="002876F5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6E720C">
        <w:rPr>
          <w:rFonts w:ascii="標楷體" w:eastAsia="標楷體" w:hAnsi="標楷體" w:hint="eastAsia"/>
          <w:sz w:val="20"/>
          <w:szCs w:val="20"/>
        </w:rPr>
        <w:t>112.05.24 111學年度第7次行政會議通過修正法規名稱、第2、3、4條條文，刪除第5條，原第6條條次變更</w:t>
      </w:r>
    </w:p>
    <w:p w:rsidR="004628D9" w:rsidRPr="006E720C" w:rsidRDefault="006E720C" w:rsidP="002876F5">
      <w:pPr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6E720C">
        <w:rPr>
          <w:rFonts w:ascii="標楷體" w:eastAsia="標楷體" w:hAnsi="標楷體" w:hint="eastAsia"/>
          <w:sz w:val="20"/>
          <w:szCs w:val="20"/>
        </w:rPr>
        <w:t>1</w:t>
      </w:r>
      <w:r w:rsidRPr="006E720C">
        <w:rPr>
          <w:rFonts w:ascii="標楷體" w:eastAsia="標楷體" w:hAnsi="標楷體"/>
          <w:sz w:val="20"/>
          <w:szCs w:val="20"/>
        </w:rPr>
        <w:t xml:space="preserve">12.06.11 </w:t>
      </w:r>
      <w:r w:rsidRPr="006E720C">
        <w:rPr>
          <w:rFonts w:ascii="標楷體" w:eastAsia="標楷體" w:hAnsi="標楷體" w:hint="eastAsia"/>
          <w:sz w:val="20"/>
          <w:szCs w:val="20"/>
        </w:rPr>
        <w:t>亞洲秘字第1120008919號函發布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spacing w:after="180"/>
        <w:ind w:leftChars="0" w:left="839" w:hanging="839"/>
        <w:textAlignment w:val="baseline"/>
        <w:rPr>
          <w:rFonts w:eastAsia="標楷體"/>
          <w:sz w:val="24"/>
        </w:rPr>
      </w:pPr>
      <w:proofErr w:type="spellStart"/>
      <w:r w:rsidRPr="002876F5">
        <w:rPr>
          <w:rFonts w:eastAsia="標楷體"/>
          <w:sz w:val="24"/>
        </w:rPr>
        <w:t>為加強本校各系所擴大聯繫畢業系友，提升校友對學校向心力，特訂定本辦法</w:t>
      </w:r>
      <w:proofErr w:type="spellEnd"/>
      <w:r w:rsidRPr="002876F5">
        <w:rPr>
          <w:rFonts w:eastAsia="標楷體"/>
          <w:sz w:val="24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spacing w:after="180"/>
        <w:ind w:leftChars="0" w:left="839" w:hanging="839"/>
        <w:textAlignment w:val="baseline"/>
        <w:rPr>
          <w:sz w:val="24"/>
        </w:rPr>
      </w:pPr>
      <w:proofErr w:type="spellStart"/>
      <w:r w:rsidRPr="002876F5">
        <w:rPr>
          <w:rFonts w:eastAsia="標楷體"/>
          <w:sz w:val="24"/>
        </w:rPr>
        <w:t>各系所應成立系友會</w:t>
      </w:r>
      <w:proofErr w:type="spellEnd"/>
      <w:r w:rsidRPr="002876F5">
        <w:rPr>
          <w:rFonts w:eastAsia="標楷體"/>
          <w:sz w:val="24"/>
        </w:rPr>
        <w:t>(</w:t>
      </w:r>
      <w:proofErr w:type="spellStart"/>
      <w:r w:rsidRPr="002876F5">
        <w:rPr>
          <w:rFonts w:eastAsia="標楷體"/>
          <w:sz w:val="24"/>
        </w:rPr>
        <w:t>系友會織章程由各系所依組織特性自訂</w:t>
      </w:r>
      <w:proofErr w:type="spellEnd"/>
      <w:r w:rsidRPr="002876F5">
        <w:rPr>
          <w:rFonts w:eastAsia="標楷體"/>
          <w:sz w:val="24"/>
        </w:rPr>
        <w:t>)</w:t>
      </w:r>
      <w:r w:rsidRPr="002876F5">
        <w:rPr>
          <w:rFonts w:eastAsia="標楷體"/>
          <w:sz w:val="24"/>
        </w:rPr>
        <w:t>，</w:t>
      </w:r>
      <w:r w:rsidR="007257D3" w:rsidRPr="002876F5">
        <w:rPr>
          <w:rFonts w:eastAsia="標楷體" w:hint="eastAsia"/>
          <w:sz w:val="24"/>
          <w:lang w:eastAsia="zh-TW"/>
        </w:rPr>
        <w:t>並</w:t>
      </w:r>
      <w:proofErr w:type="spellStart"/>
      <w:r w:rsidRPr="002876F5">
        <w:rPr>
          <w:rFonts w:eastAsia="標楷體"/>
          <w:sz w:val="24"/>
        </w:rPr>
        <w:t>指派專人負責協助運作及與系友聯繫服務工作</w:t>
      </w:r>
      <w:proofErr w:type="spellEnd"/>
      <w:r w:rsidRPr="002876F5">
        <w:rPr>
          <w:rFonts w:eastAsia="標楷體"/>
          <w:sz w:val="24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ind w:leftChars="0" w:left="839" w:hanging="839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各系友會除落實該組織章程之運作外，應以增進系友情誼，促進彼此團結互助，加強與母校之聯繫互動為宗旨，相關任務如下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：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ind w:leftChars="0" w:left="1434" w:hanging="522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協辦系友回娘家活動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ind w:leftChars="0" w:left="1434" w:hanging="522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推薦優秀系友候選人名單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ind w:leftChars="0" w:left="1434" w:hanging="522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提供在校學生職涯探索、職能輔導、企業參訪與就業媒合資源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ind w:leftChars="0" w:left="1435" w:hanging="522"/>
        <w:textAlignment w:val="baseline"/>
        <w:rPr>
          <w:sz w:val="24"/>
        </w:rPr>
      </w:pPr>
      <w:proofErr w:type="spellStart"/>
      <w:r w:rsidRPr="002876F5">
        <w:rPr>
          <w:rFonts w:eastAsia="標楷體"/>
          <w:sz w:val="24"/>
        </w:rPr>
        <w:t>主動公告系友動態或活動辦理成果於系友社群平台</w:t>
      </w:r>
      <w:proofErr w:type="spellEnd"/>
      <w:r w:rsidRPr="002876F5">
        <w:rPr>
          <w:rFonts w:eastAsia="標楷體"/>
          <w:sz w:val="24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ind w:leftChars="0" w:left="1435" w:hanging="522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配合系所發展招生合作事宜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4"/>
        </w:numPr>
        <w:suppressAutoHyphens/>
        <w:autoSpaceDN w:val="0"/>
        <w:spacing w:after="180"/>
        <w:ind w:leftChars="0" w:left="1435" w:hanging="522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其他有助於系友發展之活動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spacing w:after="180"/>
        <w:ind w:leftChars="0" w:left="839" w:hanging="839"/>
        <w:textAlignment w:val="baseline"/>
        <w:rPr>
          <w:sz w:val="24"/>
        </w:rPr>
      </w:pPr>
      <w:proofErr w:type="spellStart"/>
      <w:r w:rsidRPr="002876F5">
        <w:rPr>
          <w:rFonts w:eastAsia="標楷體"/>
          <w:sz w:val="24"/>
        </w:rPr>
        <w:t>為鼓勵各系所推展系友聯繫與服務工作，每學年度依學校預算情形編列經費補助，以支持各系友會正常運作且組織健全</w:t>
      </w:r>
      <w:proofErr w:type="spellEnd"/>
      <w:r w:rsidRPr="002876F5">
        <w:rPr>
          <w:rFonts w:eastAsia="標楷體"/>
          <w:sz w:val="24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spacing w:after="180"/>
        <w:ind w:leftChars="0" w:left="839" w:hanging="839"/>
        <w:textAlignment w:val="baseline"/>
        <w:rPr>
          <w:sz w:val="24"/>
        </w:rPr>
      </w:pPr>
      <w:proofErr w:type="spellStart"/>
      <w:r w:rsidRPr="002876F5">
        <w:rPr>
          <w:rStyle w:val="markedcontent"/>
          <w:rFonts w:eastAsia="標楷體" w:cs="Arial"/>
          <w:sz w:val="24"/>
          <w:shd w:val="clear" w:color="auto" w:fill="FFFFFF"/>
        </w:rPr>
        <w:t>各系所應輔導系友會成員參加本校校友會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(</w:t>
      </w:r>
      <w:proofErr w:type="spellStart"/>
      <w:r w:rsidRPr="002876F5">
        <w:rPr>
          <w:rFonts w:eastAsia="標楷體"/>
          <w:sz w:val="24"/>
        </w:rPr>
        <w:t>財團法人</w:t>
      </w:r>
      <w:r w:rsidRPr="002876F5">
        <w:rPr>
          <w:rStyle w:val="markedcontent"/>
          <w:rFonts w:eastAsia="標楷體" w:cs="Arial"/>
          <w:sz w:val="24"/>
          <w:shd w:val="clear" w:color="auto" w:fill="FFFFFF"/>
        </w:rPr>
        <w:t>亞洲大學校友會</w:t>
      </w:r>
      <w:proofErr w:type="spellEnd"/>
      <w:r w:rsidRPr="002876F5">
        <w:rPr>
          <w:rStyle w:val="markedcontent"/>
          <w:rFonts w:eastAsia="標楷體" w:cs="Arial"/>
          <w:sz w:val="24"/>
          <w:shd w:val="clear" w:color="auto" w:fill="FFFFFF"/>
        </w:rPr>
        <w:t>)</w:t>
      </w:r>
      <w:r w:rsidRPr="002876F5">
        <w:rPr>
          <w:rStyle w:val="markedcontent"/>
          <w:rFonts w:eastAsia="標楷體" w:cs="Arial"/>
          <w:sz w:val="24"/>
          <w:shd w:val="clear" w:color="auto" w:fill="FFFFFF"/>
        </w:rPr>
        <w:t>。</w:t>
      </w:r>
    </w:p>
    <w:p w:rsidR="004628D9" w:rsidRPr="002876F5" w:rsidRDefault="004628D9" w:rsidP="004628D9">
      <w:pPr>
        <w:pStyle w:val="a3"/>
        <w:numPr>
          <w:ilvl w:val="0"/>
          <w:numId w:val="3"/>
        </w:numPr>
        <w:suppressAutoHyphens/>
        <w:autoSpaceDN w:val="0"/>
        <w:spacing w:after="180"/>
        <w:ind w:leftChars="0" w:left="839" w:hanging="839"/>
        <w:textAlignment w:val="baseline"/>
      </w:pPr>
      <w:proofErr w:type="spellStart"/>
      <w:r w:rsidRPr="002876F5">
        <w:rPr>
          <w:rFonts w:eastAsia="標楷體"/>
          <w:sz w:val="24"/>
        </w:rPr>
        <w:t>本要點經行政會議通過，陳請校長核定後發布施行，修正時亦同</w:t>
      </w:r>
      <w:proofErr w:type="spellEnd"/>
      <w:r w:rsidRPr="002876F5">
        <w:rPr>
          <w:rFonts w:eastAsia="標楷體"/>
          <w:sz w:val="24"/>
        </w:rPr>
        <w:t>。</w:t>
      </w:r>
    </w:p>
    <w:p w:rsidR="00E31E6C" w:rsidRPr="004628D9" w:rsidRDefault="00E31E6C">
      <w:pPr>
        <w:rPr>
          <w:lang w:val="x-none"/>
        </w:rPr>
      </w:pPr>
    </w:p>
    <w:sectPr w:rsidR="00E31E6C" w:rsidRPr="004628D9" w:rsidSect="004628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04CD"/>
    <w:multiLevelType w:val="multilevel"/>
    <w:tmpl w:val="61580B70"/>
    <w:lvl w:ilvl="0">
      <w:start w:val="1"/>
      <w:numFmt w:val="taiwaneseCountingThousand"/>
      <w:lvlText w:val="%1、"/>
      <w:lvlJc w:val="left"/>
      <w:pPr>
        <w:ind w:left="5584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2BC54FA0"/>
    <w:multiLevelType w:val="multilevel"/>
    <w:tmpl w:val="006EC9CE"/>
    <w:lvl w:ilvl="0">
      <w:start w:val="1"/>
      <w:numFmt w:val="taiwaneseCountingThousand"/>
      <w:lvlText w:val="%1、"/>
      <w:lvlJc w:val="left"/>
      <w:pPr>
        <w:ind w:left="837" w:hanging="48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3DC87518"/>
    <w:multiLevelType w:val="multilevel"/>
    <w:tmpl w:val="D0864040"/>
    <w:lvl w:ilvl="0">
      <w:start w:val="1"/>
      <w:numFmt w:val="taiwaneseCountingThousand"/>
      <w:lvlText w:val="第%1條"/>
      <w:lvlJc w:val="left"/>
      <w:pPr>
        <w:ind w:left="1197" w:hanging="84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9A4673"/>
    <w:multiLevelType w:val="multilevel"/>
    <w:tmpl w:val="DA0A4CCC"/>
    <w:lvl w:ilvl="0">
      <w:start w:val="1"/>
      <w:numFmt w:val="taiwaneseCountingThousand"/>
      <w:lvlText w:val="%1、"/>
      <w:lvlJc w:val="left"/>
      <w:pPr>
        <w:ind w:left="1049" w:hanging="480"/>
      </w:pPr>
    </w:lvl>
    <w:lvl w:ilvl="1">
      <w:start w:val="1"/>
      <w:numFmt w:val="ideographTraditional"/>
      <w:lvlText w:val="%2、"/>
      <w:lvlJc w:val="left"/>
      <w:pPr>
        <w:ind w:left="1529" w:hanging="480"/>
      </w:pPr>
    </w:lvl>
    <w:lvl w:ilvl="2">
      <w:start w:val="1"/>
      <w:numFmt w:val="lowerRoman"/>
      <w:lvlText w:val="%3."/>
      <w:lvlJc w:val="right"/>
      <w:pPr>
        <w:ind w:left="2009" w:hanging="480"/>
      </w:pPr>
    </w:lvl>
    <w:lvl w:ilvl="3">
      <w:start w:val="1"/>
      <w:numFmt w:val="decimal"/>
      <w:lvlText w:val="%4."/>
      <w:lvlJc w:val="left"/>
      <w:pPr>
        <w:ind w:left="2489" w:hanging="480"/>
      </w:pPr>
    </w:lvl>
    <w:lvl w:ilvl="4">
      <w:start w:val="1"/>
      <w:numFmt w:val="ideographTraditional"/>
      <w:lvlText w:val="%5、"/>
      <w:lvlJc w:val="left"/>
      <w:pPr>
        <w:ind w:left="2969" w:hanging="480"/>
      </w:pPr>
    </w:lvl>
    <w:lvl w:ilvl="5">
      <w:start w:val="1"/>
      <w:numFmt w:val="lowerRoman"/>
      <w:lvlText w:val="%6."/>
      <w:lvlJc w:val="right"/>
      <w:pPr>
        <w:ind w:left="3449" w:hanging="480"/>
      </w:pPr>
    </w:lvl>
    <w:lvl w:ilvl="6">
      <w:start w:val="1"/>
      <w:numFmt w:val="decimal"/>
      <w:lvlText w:val="%7."/>
      <w:lvlJc w:val="left"/>
      <w:pPr>
        <w:ind w:left="3929" w:hanging="480"/>
      </w:pPr>
    </w:lvl>
    <w:lvl w:ilvl="7">
      <w:start w:val="1"/>
      <w:numFmt w:val="ideographTraditional"/>
      <w:lvlText w:val="%8、"/>
      <w:lvlJc w:val="left"/>
      <w:pPr>
        <w:ind w:left="4409" w:hanging="480"/>
      </w:pPr>
    </w:lvl>
    <w:lvl w:ilvl="8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D9"/>
    <w:rsid w:val="002876F5"/>
    <w:rsid w:val="004628D9"/>
    <w:rsid w:val="006E720C"/>
    <w:rsid w:val="007257D3"/>
    <w:rsid w:val="007643E7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8B68B"/>
  <w15:chartTrackingRefBased/>
  <w15:docId w15:val="{EC4F0613-914B-4AFC-8E4F-D8942DA1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8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List Paragraph,(一),(1)(1)(1)(1)(1)(1)(1)(1),網推會說明清單,附錄1,1.2.3.,壹_二階,List Paragraph1,12 20,標11,標12,標題 (4),1.1.1.1清單段落,列點,(二),貿易局(一),Recommendation,Footnote Sam,List Paragraph (numbered (a)),Text,Noise heading,RUS List,Rec para,Dot pt,Noise h"/>
    <w:basedOn w:val="a"/>
    <w:link w:val="a4"/>
    <w:qFormat/>
    <w:rsid w:val="004628D9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aliases w:val="卑南壹 字元,標1 字元,List Paragraph 字元,(一) 字元,(1)(1)(1)(1)(1)(1)(1)(1) 字元,網推會說明清單 字元,附錄1 字元,1.2.3. 字元,壹_二階 字元,List Paragraph1 字元,12 20 字元,標11 字元,標12 字元,標題 (4) 字元,1.1.1.1清單段落 字元,列點 字元,(二) 字元,貿易局(一) 字元,Recommendation 字元,Footnote Sam 字元,Text 字元,RUS List 字元"/>
    <w:link w:val="a3"/>
    <w:qFormat/>
    <w:locked/>
    <w:rsid w:val="004628D9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customStyle="1" w:styleId="Default">
    <w:name w:val="Default"/>
    <w:uiPriority w:val="99"/>
    <w:qFormat/>
    <w:rsid w:val="004628D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markedcontent">
    <w:name w:val="markedcontent"/>
    <w:basedOn w:val="a0"/>
    <w:rsid w:val="004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張曉芸</dc:creator>
  <cp:keywords/>
  <dc:description/>
  <cp:lastModifiedBy>張曉芸</cp:lastModifiedBy>
  <cp:revision>2</cp:revision>
  <dcterms:created xsi:type="dcterms:W3CDTF">2023-06-16T06:23:00Z</dcterms:created>
  <dcterms:modified xsi:type="dcterms:W3CDTF">2023-06-16T06:23:00Z</dcterms:modified>
</cp:coreProperties>
</file>