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4D0" w:rsidRPr="004F731D" w:rsidRDefault="006B14D0" w:rsidP="006B14D0">
      <w:pPr>
        <w:jc w:val="center"/>
        <w:rPr>
          <w:rFonts w:hint="eastAsia"/>
        </w:rPr>
      </w:pPr>
      <w:bookmarkStart w:id="0" w:name="_GoBack"/>
      <w:bookmarkEnd w:id="0"/>
      <w:r w:rsidRPr="000B5000">
        <w:rPr>
          <w:rFonts w:eastAsia="標楷體"/>
          <w:b/>
          <w:sz w:val="28"/>
          <w:szCs w:val="28"/>
          <w:lang w:val="de-DE"/>
        </w:rPr>
        <w:t>亞洲大學研究生獎助學金申請暨發放辦法</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94.01.12 93學年度第3次行政會議通過</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94.06.01 93學年度第4次行政會議通過修正第六</w:t>
      </w:r>
      <w:proofErr w:type="gramStart"/>
      <w:r w:rsidRPr="006E06CA">
        <w:rPr>
          <w:rFonts w:ascii="標楷體" w:eastAsia="標楷體" w:hAnsi="標楷體"/>
          <w:bCs/>
          <w:color w:val="000000"/>
          <w:kern w:val="0"/>
          <w:sz w:val="20"/>
          <w:szCs w:val="20"/>
        </w:rPr>
        <w:t>條</w:t>
      </w:r>
      <w:proofErr w:type="gramEnd"/>
      <w:r w:rsidRPr="006E06CA">
        <w:rPr>
          <w:rFonts w:ascii="標楷體" w:eastAsia="標楷體" w:hAnsi="標楷體"/>
          <w:bCs/>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 xml:space="preserve">94.06.24 </w:t>
      </w:r>
      <w:proofErr w:type="gramStart"/>
      <w:r w:rsidRPr="006E06CA">
        <w:rPr>
          <w:rFonts w:ascii="標楷體" w:eastAsia="標楷體" w:hAnsi="標楷體"/>
          <w:bCs/>
          <w:color w:val="000000"/>
          <w:kern w:val="0"/>
          <w:sz w:val="20"/>
          <w:szCs w:val="20"/>
        </w:rPr>
        <w:t>健管秘</w:t>
      </w:r>
      <w:proofErr w:type="gramEnd"/>
      <w:r w:rsidRPr="006E06CA">
        <w:rPr>
          <w:rFonts w:ascii="標楷體" w:eastAsia="標楷體" w:hAnsi="標楷體"/>
          <w:bCs/>
          <w:color w:val="000000"/>
          <w:kern w:val="0"/>
          <w:sz w:val="20"/>
          <w:szCs w:val="20"/>
        </w:rPr>
        <w:t>字第9402658號函公布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94.09.14 94學年度第3次行政會議通過修正第1~15</w:t>
      </w:r>
      <w:proofErr w:type="gramStart"/>
      <w:r w:rsidRPr="006E06CA">
        <w:rPr>
          <w:rFonts w:ascii="標楷體" w:eastAsia="標楷體" w:hAnsi="標楷體"/>
          <w:bCs/>
          <w:color w:val="000000"/>
          <w:kern w:val="0"/>
          <w:sz w:val="20"/>
          <w:szCs w:val="20"/>
        </w:rPr>
        <w:t>條</w:t>
      </w:r>
      <w:proofErr w:type="gramEnd"/>
      <w:r w:rsidRPr="006E06CA">
        <w:rPr>
          <w:rFonts w:ascii="標楷體" w:eastAsia="標楷體" w:hAnsi="標楷體"/>
          <w:bCs/>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94.10.05 亞洲秘字第9401080號函公布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95.11.15 95學年度第2次行政會議通過修正第8、9、10、11</w:t>
      </w:r>
      <w:proofErr w:type="gramStart"/>
      <w:r w:rsidRPr="006E06CA">
        <w:rPr>
          <w:rFonts w:ascii="標楷體" w:eastAsia="標楷體" w:hAnsi="標楷體"/>
          <w:bCs/>
          <w:color w:val="000000"/>
          <w:kern w:val="0"/>
          <w:sz w:val="20"/>
          <w:szCs w:val="20"/>
        </w:rPr>
        <w:t>條</w:t>
      </w:r>
      <w:proofErr w:type="gramEnd"/>
      <w:r w:rsidRPr="006E06CA">
        <w:rPr>
          <w:rFonts w:ascii="標楷體" w:eastAsia="標楷體" w:hAnsi="標楷體"/>
          <w:bCs/>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95.12.13 亞洲秘字第0950006322號函公布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96.09.19 96學年度第2次行政會議通過新增第14、16條；修正第3、4、5、6、10、11、13條條文；刪除第7條；原第8、9、10、11、12、13、14條條次變更</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96.10.12 亞洲秘字第0960006376號函公布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97.12.10 97學年度第4次行政會議通過修正第7、8、9、10</w:t>
      </w:r>
      <w:proofErr w:type="gramStart"/>
      <w:r w:rsidRPr="006E06CA">
        <w:rPr>
          <w:rFonts w:ascii="標楷體" w:eastAsia="標楷體" w:hAnsi="標楷體"/>
          <w:bCs/>
          <w:color w:val="000000"/>
          <w:kern w:val="0"/>
          <w:sz w:val="20"/>
          <w:szCs w:val="20"/>
        </w:rPr>
        <w:t>條</w:t>
      </w:r>
      <w:proofErr w:type="gramEnd"/>
      <w:r w:rsidRPr="006E06CA">
        <w:rPr>
          <w:rFonts w:ascii="標楷體" w:eastAsia="標楷體" w:hAnsi="標楷體"/>
          <w:bCs/>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97.12.30 亞洲秘字第0970009943號函發布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99.01.13 98學年度第6次行政會議通過修正第4</w:t>
      </w:r>
      <w:proofErr w:type="gramStart"/>
      <w:r w:rsidRPr="006E06CA">
        <w:rPr>
          <w:rFonts w:ascii="標楷體" w:eastAsia="標楷體" w:hAnsi="標楷體"/>
          <w:bCs/>
          <w:color w:val="000000"/>
          <w:kern w:val="0"/>
          <w:sz w:val="20"/>
          <w:szCs w:val="20"/>
        </w:rPr>
        <w:t>條</w:t>
      </w:r>
      <w:proofErr w:type="gramEnd"/>
      <w:r w:rsidRPr="006E06CA">
        <w:rPr>
          <w:rFonts w:ascii="標楷體" w:eastAsia="標楷體" w:hAnsi="標楷體"/>
          <w:bCs/>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99.02.09 亞洲秘字第0990001094號函發布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99.06.09 98學年度第11次行政會議通過增列第7條第4項第7款條文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99.07.07 亞洲秘字第0990006636號函發布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100.08.24 100學年度第1次行政會議通過修正第1、3、5、6</w:t>
      </w:r>
      <w:proofErr w:type="gramStart"/>
      <w:r w:rsidRPr="006E06CA">
        <w:rPr>
          <w:rFonts w:ascii="標楷體" w:eastAsia="標楷體" w:hAnsi="標楷體"/>
          <w:bCs/>
          <w:color w:val="000000"/>
          <w:kern w:val="0"/>
          <w:sz w:val="20"/>
          <w:szCs w:val="20"/>
        </w:rPr>
        <w:t>條</w:t>
      </w:r>
      <w:proofErr w:type="gramEnd"/>
      <w:r w:rsidRPr="006E06CA">
        <w:rPr>
          <w:rFonts w:ascii="標楷體" w:eastAsia="標楷體" w:hAnsi="標楷體"/>
          <w:bCs/>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100.09.20 亞洲秘字第1000011043號函發布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101.06.13 100學年度第11次行政會議通過修正第5、6</w:t>
      </w:r>
      <w:proofErr w:type="gramStart"/>
      <w:r w:rsidRPr="006E06CA">
        <w:rPr>
          <w:rFonts w:ascii="標楷體" w:eastAsia="標楷體" w:hAnsi="標楷體"/>
          <w:bCs/>
          <w:color w:val="000000"/>
          <w:kern w:val="0"/>
          <w:sz w:val="20"/>
          <w:szCs w:val="20"/>
        </w:rPr>
        <w:t>條</w:t>
      </w:r>
      <w:proofErr w:type="gramEnd"/>
      <w:r w:rsidRPr="006E06CA">
        <w:rPr>
          <w:rFonts w:ascii="標楷體" w:eastAsia="標楷體" w:hAnsi="標楷體"/>
          <w:bCs/>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101.07.11 亞洲秘字第1010007800號函發布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bCs/>
          <w:color w:val="000000"/>
          <w:kern w:val="0"/>
          <w:sz w:val="20"/>
          <w:szCs w:val="20"/>
        </w:rPr>
        <w:t>102.02.20 101學年度第7次行政會議通過修正第6</w:t>
      </w:r>
      <w:proofErr w:type="gramStart"/>
      <w:r w:rsidRPr="006E06CA">
        <w:rPr>
          <w:rFonts w:ascii="標楷體" w:eastAsia="標楷體" w:hAnsi="標楷體"/>
          <w:bCs/>
          <w:color w:val="000000"/>
          <w:kern w:val="0"/>
          <w:sz w:val="20"/>
          <w:szCs w:val="20"/>
        </w:rPr>
        <w:t>條</w:t>
      </w:r>
      <w:proofErr w:type="gramEnd"/>
      <w:r w:rsidRPr="006E06CA">
        <w:rPr>
          <w:rFonts w:ascii="標楷體" w:eastAsia="標楷體" w:hAnsi="標楷體"/>
          <w:bCs/>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102.03.14 亞洲秘字第1020002586號函發布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102.06.26 101學年度第11次行政會議修正第4條條文、附件一</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102.07.12 亞洲秘字第1020007920號函發布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102.12.25 102學年度第5次行政會議通過修正第4、5</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103.01.17 亞洲秘字第1030000643號函發布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103.10.22 103學年度第3次行政會議通過修訂第4、5</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103.11.12 亞洲秘字第1030014232號</w:t>
      </w:r>
      <w:proofErr w:type="gramStart"/>
      <w:r w:rsidRPr="006E06CA">
        <w:rPr>
          <w:rFonts w:ascii="標楷體" w:eastAsia="標楷體" w:hAnsi="標楷體"/>
          <w:color w:val="000000"/>
          <w:kern w:val="0"/>
          <w:sz w:val="20"/>
          <w:szCs w:val="20"/>
        </w:rPr>
        <w:t>函發布函發布</w:t>
      </w:r>
      <w:proofErr w:type="gramEnd"/>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103.11.26 103學年度第4次行政會議通過修正第6</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103.12.23 亞洲秘字第1030016099號函發布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104.01.21 103學年度第6次行政會議通過修正第4</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104.02.03 亞洲秘字第1040001403號函發布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104.05.27 103學年度第10次行政會議通過修正第6</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104.06.17 亞洲秘字第1040008023號函發布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104.08.26 104學年度第1次行政會議通過修正第5</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104.09.15 亞洲秘字第1040011635號函發布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 xml:space="preserve"> 104.12.23 104學年度第5次行政會議通過修正第4、7、8、9、10、11、12、13、14</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105.01.05 亞洲秘字第1050000035號函發布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106.04.19 105學年度第9次行政會議通過修正第6</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106.05.12 亞洲秘字第1060006596號函發布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107.04.11 106學年度第8次行政會議通過修正第5</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107.04.30 亞洲秘字第1070005791號函發布</w:t>
      </w:r>
    </w:p>
    <w:p w:rsidR="006B14D0" w:rsidRPr="006E06CA" w:rsidRDefault="006B14D0" w:rsidP="006E06CA">
      <w:pPr>
        <w:snapToGrid w:val="0"/>
        <w:spacing w:line="300" w:lineRule="exact"/>
        <w:ind w:left="1684" w:hanging="1123"/>
        <w:jc w:val="right"/>
        <w:rPr>
          <w:rFonts w:ascii="標楷體" w:eastAsia="標楷體" w:hAnsi="標楷體"/>
          <w:sz w:val="20"/>
          <w:szCs w:val="20"/>
        </w:rPr>
      </w:pPr>
      <w:r w:rsidRPr="006E06CA">
        <w:rPr>
          <w:rFonts w:ascii="標楷體" w:eastAsia="標楷體" w:hAnsi="標楷體"/>
          <w:color w:val="000000"/>
          <w:kern w:val="0"/>
          <w:sz w:val="20"/>
          <w:szCs w:val="20"/>
        </w:rPr>
        <w:t>108.05.29 107學年度第10次行政會議通過修正第5</w:t>
      </w:r>
      <w:proofErr w:type="gramStart"/>
      <w:r w:rsidRPr="006E06CA">
        <w:rPr>
          <w:rFonts w:ascii="標楷體" w:eastAsia="標楷體" w:hAnsi="標楷體"/>
          <w:color w:val="000000"/>
          <w:kern w:val="0"/>
          <w:sz w:val="20"/>
          <w:szCs w:val="20"/>
        </w:rPr>
        <w:t>條</w:t>
      </w:r>
      <w:proofErr w:type="gramEnd"/>
      <w:r w:rsidRPr="006E06CA">
        <w:rPr>
          <w:rFonts w:ascii="標楷體" w:eastAsia="標楷體" w:hAnsi="標楷體"/>
          <w:color w:val="000000"/>
          <w:kern w:val="0"/>
          <w:sz w:val="20"/>
          <w:szCs w:val="20"/>
        </w:rPr>
        <w:t>條文</w:t>
      </w:r>
    </w:p>
    <w:p w:rsidR="006B14D0" w:rsidRPr="006E06CA" w:rsidRDefault="006B14D0" w:rsidP="006E06CA">
      <w:pPr>
        <w:snapToGrid w:val="0"/>
        <w:spacing w:line="300" w:lineRule="exact"/>
        <w:ind w:left="1684" w:hanging="1123"/>
        <w:jc w:val="right"/>
        <w:rPr>
          <w:rFonts w:ascii="標楷體" w:eastAsia="標楷體" w:hAnsi="標楷體"/>
          <w:color w:val="000000"/>
          <w:kern w:val="0"/>
          <w:sz w:val="20"/>
          <w:szCs w:val="20"/>
        </w:rPr>
      </w:pPr>
      <w:r w:rsidRPr="006E06CA">
        <w:rPr>
          <w:rFonts w:ascii="標楷體" w:eastAsia="標楷體" w:hAnsi="標楷體"/>
          <w:color w:val="000000"/>
          <w:kern w:val="0"/>
          <w:sz w:val="20"/>
          <w:szCs w:val="20"/>
        </w:rPr>
        <w:t>108.06.17亞洲秘字第1080008549號函發布</w:t>
      </w:r>
    </w:p>
    <w:p w:rsidR="006B14D0" w:rsidRPr="006E06CA" w:rsidRDefault="006B14D0" w:rsidP="006E06CA">
      <w:pPr>
        <w:snapToGrid w:val="0"/>
        <w:spacing w:line="300" w:lineRule="exact"/>
        <w:ind w:left="1684" w:hanging="1123"/>
        <w:jc w:val="right"/>
        <w:rPr>
          <w:rFonts w:ascii="標楷體" w:eastAsia="標楷體" w:hAnsi="標楷體"/>
          <w:color w:val="000000"/>
          <w:kern w:val="0"/>
          <w:sz w:val="20"/>
          <w:szCs w:val="20"/>
        </w:rPr>
      </w:pPr>
      <w:r w:rsidRPr="006E06CA">
        <w:rPr>
          <w:rFonts w:ascii="標楷體" w:eastAsia="標楷體" w:hAnsi="標楷體"/>
          <w:color w:val="000000"/>
          <w:kern w:val="0"/>
          <w:sz w:val="20"/>
          <w:szCs w:val="20"/>
        </w:rPr>
        <w:t>108.08.21 108學年度第12次行政會議通過新增第8條，修正第3條條文，原第8-14條條次變更</w:t>
      </w:r>
    </w:p>
    <w:p w:rsidR="006B14D0" w:rsidRPr="006E06CA" w:rsidRDefault="006B14D0" w:rsidP="006E06CA">
      <w:pPr>
        <w:snapToGrid w:val="0"/>
        <w:spacing w:line="300" w:lineRule="exact"/>
        <w:ind w:left="1684" w:hanging="1123"/>
        <w:jc w:val="right"/>
        <w:rPr>
          <w:rFonts w:ascii="標楷體" w:eastAsia="標楷體" w:hAnsi="標楷體"/>
          <w:color w:val="000000"/>
          <w:sz w:val="20"/>
          <w:szCs w:val="20"/>
        </w:rPr>
      </w:pPr>
      <w:r w:rsidRPr="006E06CA">
        <w:rPr>
          <w:rFonts w:ascii="標楷體" w:eastAsia="標楷體" w:hAnsi="標楷體"/>
          <w:color w:val="000000"/>
          <w:sz w:val="20"/>
          <w:szCs w:val="20"/>
        </w:rPr>
        <w:t>108.09.10亞洲秘字第1080012551號函發布</w:t>
      </w:r>
    </w:p>
    <w:p w:rsidR="004E5BE4" w:rsidRPr="006E06CA" w:rsidRDefault="004E5BE4" w:rsidP="006E06CA">
      <w:pPr>
        <w:snapToGrid w:val="0"/>
        <w:spacing w:line="300" w:lineRule="exact"/>
        <w:ind w:left="1684" w:hanging="1123"/>
        <w:jc w:val="right"/>
        <w:rPr>
          <w:rFonts w:ascii="標楷體" w:eastAsia="標楷體" w:hAnsi="標楷體"/>
          <w:color w:val="000000"/>
          <w:sz w:val="20"/>
          <w:szCs w:val="20"/>
        </w:rPr>
      </w:pPr>
      <w:r w:rsidRPr="006E06CA">
        <w:rPr>
          <w:rFonts w:ascii="標楷體" w:eastAsia="標楷體" w:hAnsi="標楷體" w:hint="eastAsia"/>
          <w:color w:val="000000"/>
          <w:sz w:val="20"/>
          <w:szCs w:val="20"/>
        </w:rPr>
        <w:lastRenderedPageBreak/>
        <w:t>111.01.12 110學年度第5次行政會議通過修正第7、10</w:t>
      </w:r>
      <w:proofErr w:type="gramStart"/>
      <w:r w:rsidRPr="006E06CA">
        <w:rPr>
          <w:rFonts w:ascii="標楷體" w:eastAsia="標楷體" w:hAnsi="標楷體" w:hint="eastAsia"/>
          <w:color w:val="000000"/>
          <w:sz w:val="20"/>
          <w:szCs w:val="20"/>
        </w:rPr>
        <w:t>條</w:t>
      </w:r>
      <w:proofErr w:type="gramEnd"/>
      <w:r w:rsidRPr="006E06CA">
        <w:rPr>
          <w:rFonts w:ascii="標楷體" w:eastAsia="標楷體" w:hAnsi="標楷體" w:hint="eastAsia"/>
          <w:color w:val="000000"/>
          <w:sz w:val="20"/>
          <w:szCs w:val="20"/>
        </w:rPr>
        <w:t>條文</w:t>
      </w:r>
    </w:p>
    <w:p w:rsidR="004E5BE4" w:rsidRPr="006E06CA" w:rsidRDefault="004E5BE4" w:rsidP="006E06CA">
      <w:pPr>
        <w:snapToGrid w:val="0"/>
        <w:spacing w:line="300" w:lineRule="exact"/>
        <w:ind w:left="1684" w:hanging="1123"/>
        <w:jc w:val="right"/>
        <w:rPr>
          <w:rFonts w:ascii="標楷體" w:eastAsia="標楷體" w:hAnsi="標楷體" w:hint="eastAsia"/>
          <w:color w:val="000000"/>
          <w:sz w:val="20"/>
          <w:szCs w:val="20"/>
        </w:rPr>
      </w:pPr>
      <w:r w:rsidRPr="006E06CA">
        <w:rPr>
          <w:rFonts w:ascii="標楷體" w:eastAsia="標楷體" w:hAnsi="標楷體" w:hint="eastAsia"/>
          <w:color w:val="000000"/>
          <w:sz w:val="20"/>
          <w:szCs w:val="20"/>
        </w:rPr>
        <w:t>111.01.26 亞洲秘字第1110001244號函發布</w:t>
      </w:r>
    </w:p>
    <w:p w:rsidR="006B14D0" w:rsidRPr="00E81286" w:rsidRDefault="006B14D0" w:rsidP="006B14D0">
      <w:pPr>
        <w:jc w:val="center"/>
        <w:rPr>
          <w:rFonts w:eastAsia="標楷體"/>
          <w:color w:val="000000"/>
        </w:rPr>
      </w:pPr>
    </w:p>
    <w:p w:rsidR="006B14D0" w:rsidRPr="00E81286" w:rsidRDefault="006B14D0" w:rsidP="006B14D0">
      <w:pPr>
        <w:pStyle w:val="a3"/>
        <w:ind w:leftChars="0" w:left="0"/>
        <w:jc w:val="both"/>
        <w:rPr>
          <w:rFonts w:eastAsia="標楷體"/>
          <w:color w:val="000000"/>
          <w:sz w:val="24"/>
        </w:rPr>
      </w:pPr>
      <w:r>
        <w:rPr>
          <w:rFonts w:eastAsia="標楷體" w:hint="eastAsia"/>
          <w:color w:val="000000"/>
          <w:sz w:val="24"/>
          <w:lang w:eastAsia="zh-TW"/>
        </w:rPr>
        <w:t xml:space="preserve">第一條　　</w:t>
      </w:r>
      <w:proofErr w:type="spellStart"/>
      <w:r w:rsidRPr="00E81286">
        <w:rPr>
          <w:rFonts w:eastAsia="標楷體"/>
          <w:color w:val="000000"/>
          <w:sz w:val="24"/>
        </w:rPr>
        <w:t>宗旨</w:t>
      </w:r>
      <w:proofErr w:type="spellEnd"/>
    </w:p>
    <w:p w:rsidR="006B14D0" w:rsidRPr="00E81286" w:rsidRDefault="006B14D0" w:rsidP="006B14D0">
      <w:pPr>
        <w:pStyle w:val="a3"/>
        <w:ind w:leftChars="500" w:left="1200"/>
        <w:jc w:val="both"/>
        <w:rPr>
          <w:rFonts w:eastAsia="標楷體"/>
          <w:color w:val="000000"/>
          <w:sz w:val="24"/>
        </w:rPr>
      </w:pPr>
      <w:proofErr w:type="spellStart"/>
      <w:r w:rsidRPr="00E81286">
        <w:rPr>
          <w:rFonts w:eastAsia="標楷體"/>
          <w:color w:val="000000"/>
          <w:sz w:val="24"/>
        </w:rPr>
        <w:t>亞洲大學</w:t>
      </w:r>
      <w:proofErr w:type="spellEnd"/>
      <w:r w:rsidRPr="00E81286">
        <w:rPr>
          <w:rFonts w:eastAsia="標楷體"/>
          <w:color w:val="000000"/>
          <w:sz w:val="24"/>
          <w:lang w:eastAsia="zh-TW"/>
        </w:rPr>
        <w:t>（</w:t>
      </w:r>
      <w:proofErr w:type="spellStart"/>
      <w:r w:rsidRPr="00E81286">
        <w:rPr>
          <w:rFonts w:eastAsia="標楷體"/>
          <w:color w:val="000000"/>
          <w:sz w:val="24"/>
        </w:rPr>
        <w:t>下稱本校</w:t>
      </w:r>
      <w:proofErr w:type="spellEnd"/>
      <w:r w:rsidRPr="00E81286">
        <w:rPr>
          <w:rFonts w:eastAsia="標楷體"/>
          <w:color w:val="000000"/>
          <w:sz w:val="24"/>
          <w:lang w:eastAsia="zh-TW"/>
        </w:rPr>
        <w:t>）</w:t>
      </w:r>
      <w:r w:rsidRPr="00E81286">
        <w:rPr>
          <w:rFonts w:eastAsia="標楷體"/>
          <w:color w:val="000000"/>
          <w:sz w:val="24"/>
        </w:rPr>
        <w:t>為獎助研究生專心從事研究，以提高學術水準，並藉以協助各單位教學、研究或行政等工作，特訂定「亞洲大學研究生獎助學金申請暨發放辦法。」（下稱本辦法）。</w:t>
      </w:r>
    </w:p>
    <w:p w:rsidR="006B14D0" w:rsidRPr="00E81286" w:rsidRDefault="006B14D0" w:rsidP="006B14D0">
      <w:pPr>
        <w:pStyle w:val="a3"/>
        <w:ind w:leftChars="0" w:left="0"/>
        <w:jc w:val="both"/>
        <w:rPr>
          <w:rFonts w:eastAsia="標楷體"/>
          <w:color w:val="000000"/>
          <w:sz w:val="24"/>
        </w:rPr>
      </w:pPr>
      <w:r>
        <w:rPr>
          <w:rFonts w:eastAsia="標楷體" w:hint="eastAsia"/>
          <w:color w:val="000000"/>
          <w:sz w:val="24"/>
          <w:lang w:eastAsia="zh-TW"/>
        </w:rPr>
        <w:t xml:space="preserve">第二條　　</w:t>
      </w:r>
      <w:r w:rsidRPr="00E81286">
        <w:rPr>
          <w:rFonts w:eastAsia="標楷體"/>
          <w:color w:val="000000"/>
          <w:sz w:val="24"/>
          <w:lang w:eastAsia="zh-TW"/>
        </w:rPr>
        <w:t>適用對象</w:t>
      </w:r>
    </w:p>
    <w:p w:rsidR="006B14D0" w:rsidRPr="00E81286" w:rsidRDefault="006B14D0" w:rsidP="006B14D0">
      <w:pPr>
        <w:pStyle w:val="a3"/>
        <w:ind w:leftChars="500" w:left="1200"/>
        <w:jc w:val="both"/>
        <w:rPr>
          <w:rFonts w:eastAsia="標楷體"/>
          <w:color w:val="000000"/>
          <w:sz w:val="24"/>
        </w:rPr>
      </w:pPr>
      <w:proofErr w:type="spellStart"/>
      <w:r w:rsidRPr="00E81286">
        <w:rPr>
          <w:rFonts w:eastAsia="標楷體"/>
          <w:color w:val="000000"/>
          <w:sz w:val="24"/>
        </w:rPr>
        <w:t>申請本辦法所定獎助學金以具有本校學籍之研究生為限</w:t>
      </w:r>
      <w:proofErr w:type="spellEnd"/>
      <w:r w:rsidRPr="00E81286">
        <w:rPr>
          <w:rFonts w:eastAsia="標楷體"/>
          <w:sz w:val="24"/>
        </w:rPr>
        <w:t>。</w:t>
      </w:r>
    </w:p>
    <w:p w:rsidR="006B14D0" w:rsidRPr="00C41F22" w:rsidRDefault="006B14D0" w:rsidP="006B14D0">
      <w:pPr>
        <w:jc w:val="both"/>
        <w:rPr>
          <w:rFonts w:eastAsia="標楷體"/>
          <w:color w:val="000000"/>
        </w:rPr>
      </w:pPr>
      <w:r>
        <w:rPr>
          <w:rFonts w:eastAsia="標楷體" w:hint="eastAsia"/>
          <w:color w:val="000000"/>
        </w:rPr>
        <w:t xml:space="preserve">第三條　　</w:t>
      </w:r>
      <w:r w:rsidRPr="00C41F22">
        <w:rPr>
          <w:rFonts w:eastAsia="標楷體"/>
          <w:color w:val="000000"/>
        </w:rPr>
        <w:t>獎學金種類</w:t>
      </w:r>
    </w:p>
    <w:p w:rsidR="006B14D0" w:rsidRPr="00E81286" w:rsidRDefault="006B14D0" w:rsidP="006B14D0">
      <w:pPr>
        <w:pStyle w:val="a3"/>
        <w:ind w:leftChars="500" w:left="1200"/>
        <w:jc w:val="both"/>
        <w:rPr>
          <w:rFonts w:eastAsia="標楷體"/>
          <w:color w:val="000000"/>
          <w:sz w:val="24"/>
        </w:rPr>
      </w:pPr>
      <w:proofErr w:type="spellStart"/>
      <w:r w:rsidRPr="00E81286">
        <w:rPr>
          <w:rFonts w:eastAsia="標楷體"/>
          <w:color w:val="000000"/>
          <w:sz w:val="24"/>
        </w:rPr>
        <w:t>研究生獎學金分為以下五類</w:t>
      </w:r>
      <w:proofErr w:type="spellEnd"/>
      <w:r w:rsidRPr="00E81286">
        <w:rPr>
          <w:rFonts w:eastAsia="標楷體"/>
          <w:color w:val="000000"/>
          <w:sz w:val="24"/>
        </w:rPr>
        <w:t>：</w:t>
      </w:r>
    </w:p>
    <w:p w:rsidR="006B14D0" w:rsidRPr="00E81286" w:rsidRDefault="006B14D0" w:rsidP="006B14D0">
      <w:pPr>
        <w:pStyle w:val="a3"/>
        <w:numPr>
          <w:ilvl w:val="1"/>
          <w:numId w:val="8"/>
        </w:numPr>
        <w:ind w:leftChars="0" w:left="1843" w:hanging="622"/>
        <w:jc w:val="both"/>
        <w:rPr>
          <w:rFonts w:eastAsia="標楷體"/>
          <w:color w:val="000000"/>
          <w:sz w:val="24"/>
        </w:rPr>
      </w:pPr>
      <w:proofErr w:type="spellStart"/>
      <w:r w:rsidRPr="00E81286">
        <w:rPr>
          <w:rFonts w:eastAsia="標楷體"/>
          <w:color w:val="000000"/>
          <w:sz w:val="24"/>
        </w:rPr>
        <w:t>新生入學獎學金</w:t>
      </w:r>
      <w:proofErr w:type="spellEnd"/>
      <w:r w:rsidRPr="00E81286">
        <w:rPr>
          <w:rFonts w:eastAsia="標楷體"/>
          <w:color w:val="000000"/>
          <w:sz w:val="24"/>
        </w:rPr>
        <w:t>。</w:t>
      </w:r>
    </w:p>
    <w:p w:rsidR="006B14D0" w:rsidRPr="00E81286" w:rsidRDefault="006B14D0" w:rsidP="006B14D0">
      <w:pPr>
        <w:pStyle w:val="a3"/>
        <w:numPr>
          <w:ilvl w:val="1"/>
          <w:numId w:val="8"/>
        </w:numPr>
        <w:ind w:leftChars="0" w:left="1843" w:hanging="622"/>
        <w:jc w:val="both"/>
        <w:rPr>
          <w:rFonts w:eastAsia="標楷體"/>
          <w:color w:val="000000"/>
          <w:sz w:val="24"/>
        </w:rPr>
      </w:pPr>
      <w:proofErr w:type="spellStart"/>
      <w:r w:rsidRPr="00E81286">
        <w:rPr>
          <w:rFonts w:eastAsia="標楷體"/>
          <w:color w:val="000000"/>
          <w:sz w:val="24"/>
        </w:rPr>
        <w:t>學業績優獎學金</w:t>
      </w:r>
      <w:proofErr w:type="spellEnd"/>
      <w:r w:rsidRPr="00E81286">
        <w:rPr>
          <w:rFonts w:eastAsia="標楷體"/>
          <w:color w:val="000000"/>
          <w:sz w:val="24"/>
        </w:rPr>
        <w:t>。</w:t>
      </w:r>
    </w:p>
    <w:p w:rsidR="006B14D0" w:rsidRPr="00E81286" w:rsidRDefault="006B14D0" w:rsidP="006B14D0">
      <w:pPr>
        <w:pStyle w:val="a3"/>
        <w:numPr>
          <w:ilvl w:val="1"/>
          <w:numId w:val="8"/>
        </w:numPr>
        <w:ind w:leftChars="0" w:left="1843" w:hanging="622"/>
        <w:jc w:val="both"/>
        <w:rPr>
          <w:rFonts w:eastAsia="標楷體"/>
          <w:color w:val="000000"/>
          <w:sz w:val="24"/>
        </w:rPr>
      </w:pPr>
      <w:proofErr w:type="spellStart"/>
      <w:r w:rsidRPr="00E81286">
        <w:rPr>
          <w:rFonts w:eastAsia="標楷體"/>
          <w:color w:val="000000"/>
          <w:sz w:val="24"/>
        </w:rPr>
        <w:t>學術表現或才藝績優獎學金</w:t>
      </w:r>
      <w:proofErr w:type="spellEnd"/>
      <w:r w:rsidRPr="00E81286">
        <w:rPr>
          <w:rFonts w:eastAsia="標楷體"/>
          <w:color w:val="000000"/>
          <w:sz w:val="24"/>
        </w:rPr>
        <w:t>。</w:t>
      </w:r>
    </w:p>
    <w:p w:rsidR="006B14D0" w:rsidRPr="00E81286" w:rsidRDefault="006B14D0" w:rsidP="006B14D0">
      <w:pPr>
        <w:pStyle w:val="a3"/>
        <w:numPr>
          <w:ilvl w:val="1"/>
          <w:numId w:val="8"/>
        </w:numPr>
        <w:ind w:leftChars="0" w:left="1843" w:hanging="622"/>
        <w:jc w:val="both"/>
        <w:rPr>
          <w:rFonts w:eastAsia="標楷體"/>
          <w:color w:val="000000"/>
          <w:sz w:val="24"/>
        </w:rPr>
      </w:pPr>
      <w:proofErr w:type="spellStart"/>
      <w:r w:rsidRPr="00E81286">
        <w:rPr>
          <w:rFonts w:eastAsia="標楷體"/>
          <w:color w:val="000000"/>
          <w:sz w:val="24"/>
        </w:rPr>
        <w:t>生活學習助學金</w:t>
      </w:r>
      <w:proofErr w:type="spellEnd"/>
      <w:r w:rsidRPr="00E81286">
        <w:rPr>
          <w:rFonts w:eastAsia="標楷體"/>
          <w:color w:val="000000"/>
          <w:sz w:val="24"/>
        </w:rPr>
        <w:t>。</w:t>
      </w:r>
    </w:p>
    <w:p w:rsidR="006B14D0" w:rsidRPr="000B5000" w:rsidRDefault="006B14D0" w:rsidP="006B14D0">
      <w:pPr>
        <w:pStyle w:val="a3"/>
        <w:numPr>
          <w:ilvl w:val="1"/>
          <w:numId w:val="8"/>
        </w:numPr>
        <w:ind w:leftChars="0" w:left="1843" w:hanging="622"/>
        <w:jc w:val="both"/>
        <w:rPr>
          <w:rFonts w:eastAsia="標楷體"/>
          <w:color w:val="000000"/>
          <w:sz w:val="24"/>
          <w:lang w:eastAsia="zh-TW"/>
        </w:rPr>
      </w:pPr>
      <w:proofErr w:type="spellStart"/>
      <w:r w:rsidRPr="00E81286">
        <w:rPr>
          <w:rFonts w:eastAsia="標楷體"/>
          <w:color w:val="000000"/>
          <w:sz w:val="24"/>
        </w:rPr>
        <w:t>培育優秀博士生獎學金</w:t>
      </w:r>
      <w:proofErr w:type="spellEnd"/>
      <w:r w:rsidRPr="00E81286">
        <w:rPr>
          <w:rFonts w:eastAsia="標楷體"/>
          <w:color w:val="000000"/>
          <w:sz w:val="24"/>
          <w:lang w:eastAsia="zh-TW"/>
        </w:rPr>
        <w:t>。</w:t>
      </w:r>
    </w:p>
    <w:p w:rsidR="006B14D0" w:rsidRPr="000B5000" w:rsidRDefault="006B14D0" w:rsidP="006B14D0">
      <w:pPr>
        <w:jc w:val="both"/>
        <w:rPr>
          <w:rFonts w:eastAsia="標楷體"/>
          <w:color w:val="000000"/>
          <w:kern w:val="0"/>
          <w:szCs w:val="20"/>
        </w:rPr>
      </w:pPr>
      <w:r w:rsidRPr="00E81286">
        <w:rPr>
          <w:rFonts w:eastAsia="標楷體"/>
          <w:color w:val="000000"/>
        </w:rPr>
        <w:t xml:space="preserve">第四條　　</w:t>
      </w:r>
      <w:r w:rsidRPr="000B5000">
        <w:rPr>
          <w:rFonts w:eastAsia="標楷體"/>
          <w:color w:val="000000"/>
          <w:kern w:val="0"/>
          <w:szCs w:val="20"/>
        </w:rPr>
        <w:t>新生入學獎學金</w:t>
      </w:r>
    </w:p>
    <w:p w:rsidR="006B14D0" w:rsidRPr="00E81286" w:rsidRDefault="006B14D0" w:rsidP="006B14D0">
      <w:pPr>
        <w:pStyle w:val="a3"/>
        <w:ind w:leftChars="500" w:left="1200"/>
        <w:jc w:val="both"/>
        <w:rPr>
          <w:rFonts w:eastAsia="標楷體"/>
          <w:color w:val="000000"/>
          <w:sz w:val="24"/>
        </w:rPr>
      </w:pPr>
      <w:r w:rsidRPr="00E81286">
        <w:rPr>
          <w:rFonts w:eastAsia="標楷體"/>
          <w:color w:val="000000"/>
          <w:sz w:val="24"/>
        </w:rPr>
        <w:t>新生入學獎學金係為碩士班新生入學成績優良獎學金。其發給標準及相關規定授權業務主管單位另行訂定「亞洲大學研究所新生入學獎學金發放要點」，並陳請校長核定後發布實施。</w:t>
      </w:r>
    </w:p>
    <w:p w:rsidR="006B14D0" w:rsidRPr="00E81286" w:rsidRDefault="006B14D0" w:rsidP="006B14D0">
      <w:pPr>
        <w:pStyle w:val="a3"/>
        <w:ind w:leftChars="500" w:left="1200"/>
        <w:jc w:val="both"/>
        <w:rPr>
          <w:rFonts w:eastAsia="標楷體"/>
          <w:color w:val="000000"/>
          <w:sz w:val="24"/>
        </w:rPr>
      </w:pPr>
      <w:r w:rsidRPr="00E81286">
        <w:rPr>
          <w:rFonts w:eastAsia="標楷體"/>
          <w:color w:val="000000"/>
          <w:sz w:val="24"/>
        </w:rPr>
        <w:t>符合「亞洲大學研究所新生入學獎學金發放要點」領取資格之新生及符合相關續領規定者，應於每學期完成註冊程序後，自開學日起一個月內填妥申請表單及檢附證明文件向教務處招生組提出申請，逾期概不受理；同時符合多項新生入學獎學金之領取資格者，以領取一項為限，按最高金額獎學金數發給。</w:t>
      </w:r>
    </w:p>
    <w:p w:rsidR="006B14D0" w:rsidRPr="000B5000" w:rsidRDefault="006B14D0" w:rsidP="006B14D0">
      <w:pPr>
        <w:jc w:val="both"/>
        <w:rPr>
          <w:rFonts w:eastAsia="標楷體"/>
          <w:kern w:val="0"/>
          <w:szCs w:val="20"/>
        </w:rPr>
      </w:pPr>
      <w:r w:rsidRPr="00E81286">
        <w:rPr>
          <w:rFonts w:eastAsia="標楷體"/>
          <w:color w:val="000000"/>
        </w:rPr>
        <w:t xml:space="preserve">第五條　　</w:t>
      </w:r>
      <w:r w:rsidRPr="000B5000">
        <w:rPr>
          <w:rFonts w:eastAsia="標楷體"/>
          <w:kern w:val="0"/>
          <w:szCs w:val="20"/>
        </w:rPr>
        <w:t>學業績優獎學金</w:t>
      </w:r>
    </w:p>
    <w:p w:rsidR="006B14D0" w:rsidRPr="00E81286" w:rsidRDefault="006B14D0" w:rsidP="006B14D0">
      <w:pPr>
        <w:pStyle w:val="a3"/>
        <w:numPr>
          <w:ilvl w:val="0"/>
          <w:numId w:val="7"/>
        </w:numPr>
        <w:ind w:leftChars="500" w:left="1843" w:hanging="643"/>
        <w:jc w:val="both"/>
        <w:rPr>
          <w:rFonts w:eastAsia="標楷體"/>
          <w:color w:val="000000"/>
          <w:sz w:val="24"/>
        </w:rPr>
      </w:pPr>
      <w:r w:rsidRPr="00E81286">
        <w:rPr>
          <w:rFonts w:eastAsia="標楷體"/>
          <w:color w:val="000000"/>
          <w:sz w:val="24"/>
        </w:rPr>
        <w:t>碩士班</w:t>
      </w:r>
      <w:r w:rsidRPr="00E81286">
        <w:rPr>
          <w:rFonts w:eastAsia="標楷體"/>
          <w:color w:val="000000"/>
          <w:sz w:val="24"/>
        </w:rPr>
        <w:t>(</w:t>
      </w:r>
      <w:r w:rsidRPr="00E81286">
        <w:rPr>
          <w:rFonts w:eastAsia="標楷體"/>
          <w:color w:val="000000"/>
          <w:sz w:val="24"/>
        </w:rPr>
        <w:t>不含碩士在職專班</w:t>
      </w:r>
      <w:r w:rsidRPr="00E81286">
        <w:rPr>
          <w:rFonts w:eastAsia="標楷體"/>
          <w:color w:val="000000"/>
          <w:sz w:val="24"/>
        </w:rPr>
        <w:t>)</w:t>
      </w:r>
      <w:r w:rsidRPr="00E81286">
        <w:rPr>
          <w:rFonts w:eastAsia="標楷體"/>
          <w:color w:val="000000"/>
          <w:sz w:val="24"/>
        </w:rPr>
        <w:t>」研究生前三學期期間，每學期每班學業成績績優人員，發給學業績優獎學金，其發給標準及相關規定授權業務主管單位另行訂定，並陳請校長核定後發布實施。</w:t>
      </w:r>
    </w:p>
    <w:p w:rsidR="006B14D0" w:rsidRPr="00E81286" w:rsidRDefault="006B14D0" w:rsidP="006B14D0">
      <w:pPr>
        <w:pStyle w:val="a3"/>
        <w:numPr>
          <w:ilvl w:val="0"/>
          <w:numId w:val="7"/>
        </w:numPr>
        <w:ind w:leftChars="500" w:left="1843" w:hanging="643"/>
        <w:jc w:val="both"/>
        <w:rPr>
          <w:rFonts w:eastAsia="標楷體"/>
          <w:color w:val="000000"/>
          <w:sz w:val="24"/>
        </w:rPr>
      </w:pPr>
      <w:r w:rsidRPr="00E81286">
        <w:rPr>
          <w:rFonts w:eastAsia="標楷體"/>
          <w:color w:val="000000"/>
          <w:sz w:val="24"/>
        </w:rPr>
        <w:t>各系各班學業成績績優人員名冊，由教務處於開學三週內，送學務處彙辦，提「審查委員會」複審，複審通過後之名單影本由學務處留存，原件送交會計室作為支付獎學金憑證。</w:t>
      </w:r>
    </w:p>
    <w:p w:rsidR="006B14D0" w:rsidRPr="000B5000" w:rsidRDefault="006B14D0" w:rsidP="006B14D0">
      <w:pPr>
        <w:jc w:val="both"/>
        <w:rPr>
          <w:rFonts w:eastAsia="標楷體"/>
          <w:color w:val="000000"/>
          <w:kern w:val="0"/>
          <w:szCs w:val="20"/>
        </w:rPr>
      </w:pPr>
      <w:r w:rsidRPr="00E81286">
        <w:rPr>
          <w:rFonts w:eastAsia="標楷體"/>
          <w:color w:val="000000"/>
        </w:rPr>
        <w:t xml:space="preserve">第六條　　</w:t>
      </w:r>
      <w:r w:rsidRPr="000B5000">
        <w:rPr>
          <w:rFonts w:eastAsia="標楷體"/>
          <w:color w:val="000000"/>
          <w:kern w:val="0"/>
          <w:szCs w:val="20"/>
        </w:rPr>
        <w:t>學術表現或才藝績優獎學金</w:t>
      </w:r>
    </w:p>
    <w:p w:rsidR="006B14D0" w:rsidRPr="00E81286" w:rsidRDefault="006B14D0" w:rsidP="006B14D0">
      <w:pPr>
        <w:pStyle w:val="a3"/>
        <w:ind w:leftChars="500" w:left="1200"/>
        <w:jc w:val="both"/>
        <w:rPr>
          <w:rFonts w:eastAsia="標楷體"/>
          <w:sz w:val="24"/>
        </w:rPr>
      </w:pPr>
      <w:proofErr w:type="spellStart"/>
      <w:r w:rsidRPr="00E81286">
        <w:rPr>
          <w:rFonts w:eastAsia="標楷體"/>
          <w:color w:val="000000"/>
          <w:sz w:val="24"/>
        </w:rPr>
        <w:t>研究生申請學術表現或才藝績優獎學金條件如下</w:t>
      </w:r>
      <w:proofErr w:type="spellEnd"/>
      <w:r w:rsidRPr="00E81286">
        <w:rPr>
          <w:rFonts w:eastAsia="標楷體"/>
          <w:sz w:val="24"/>
        </w:rPr>
        <w:t>：</w:t>
      </w:r>
    </w:p>
    <w:p w:rsidR="006B14D0" w:rsidRPr="00E81286" w:rsidRDefault="006B14D0" w:rsidP="006B14D0">
      <w:pPr>
        <w:pStyle w:val="a3"/>
        <w:ind w:leftChars="500" w:left="1200"/>
        <w:jc w:val="both"/>
        <w:rPr>
          <w:rFonts w:eastAsia="標楷體"/>
          <w:sz w:val="24"/>
        </w:rPr>
      </w:pPr>
      <w:proofErr w:type="spellStart"/>
      <w:r w:rsidRPr="00E81286">
        <w:rPr>
          <w:rFonts w:eastAsia="標楷體"/>
          <w:color w:val="000000"/>
          <w:sz w:val="24"/>
        </w:rPr>
        <w:t>獎勵範圍</w:t>
      </w:r>
      <w:proofErr w:type="spellEnd"/>
      <w:r w:rsidRPr="00E81286">
        <w:rPr>
          <w:rFonts w:eastAsia="標楷體"/>
          <w:sz w:val="24"/>
        </w:rPr>
        <w:t>：</w:t>
      </w:r>
    </w:p>
    <w:p w:rsidR="006B14D0" w:rsidRPr="000B5000" w:rsidRDefault="006B14D0" w:rsidP="006B14D0">
      <w:pPr>
        <w:numPr>
          <w:ilvl w:val="0"/>
          <w:numId w:val="1"/>
        </w:numPr>
        <w:autoSpaceDN w:val="0"/>
        <w:ind w:leftChars="500" w:left="1841" w:hangingChars="267" w:hanging="641"/>
        <w:jc w:val="both"/>
        <w:rPr>
          <w:rFonts w:eastAsia="標楷體"/>
          <w:kern w:val="0"/>
          <w:szCs w:val="20"/>
        </w:rPr>
      </w:pPr>
      <w:r w:rsidRPr="000B5000">
        <w:rPr>
          <w:rFonts w:eastAsia="標楷體"/>
          <w:kern w:val="0"/>
          <w:szCs w:val="20"/>
        </w:rPr>
        <w:t>學術類：各項創作、發明、設計專利或研究成果，公開發表且具有貢獻或能提昇校譽者。</w:t>
      </w:r>
    </w:p>
    <w:p w:rsidR="006B14D0" w:rsidRPr="000B5000" w:rsidRDefault="006B14D0" w:rsidP="006B14D0">
      <w:pPr>
        <w:numPr>
          <w:ilvl w:val="0"/>
          <w:numId w:val="1"/>
        </w:numPr>
        <w:autoSpaceDN w:val="0"/>
        <w:ind w:leftChars="500" w:left="1841" w:hangingChars="267" w:hanging="641"/>
        <w:jc w:val="both"/>
        <w:rPr>
          <w:rFonts w:eastAsia="標楷體"/>
          <w:kern w:val="0"/>
          <w:szCs w:val="20"/>
        </w:rPr>
      </w:pPr>
      <w:r w:rsidRPr="000B5000">
        <w:rPr>
          <w:rFonts w:eastAsia="標楷體"/>
          <w:kern w:val="0"/>
          <w:szCs w:val="20"/>
        </w:rPr>
        <w:t>才藝類：在校期間代表本校參加國家級或國際性正式競賽，成績優異，為校爭光者。</w:t>
      </w:r>
    </w:p>
    <w:p w:rsidR="006B14D0" w:rsidRPr="000B5000" w:rsidRDefault="006B14D0" w:rsidP="006B14D0">
      <w:pPr>
        <w:numPr>
          <w:ilvl w:val="0"/>
          <w:numId w:val="2"/>
        </w:numPr>
        <w:autoSpaceDN w:val="0"/>
        <w:ind w:leftChars="500" w:left="1560" w:hangingChars="150" w:hanging="360"/>
        <w:jc w:val="both"/>
        <w:rPr>
          <w:rFonts w:eastAsia="標楷體"/>
          <w:kern w:val="0"/>
          <w:szCs w:val="20"/>
        </w:rPr>
      </w:pPr>
      <w:r w:rsidRPr="000B5000">
        <w:rPr>
          <w:rFonts w:eastAsia="標楷體"/>
          <w:kern w:val="0"/>
          <w:szCs w:val="20"/>
        </w:rPr>
        <w:t>申請資格：</w:t>
      </w:r>
    </w:p>
    <w:p w:rsidR="006B14D0" w:rsidRPr="000B5000" w:rsidRDefault="006B14D0" w:rsidP="006B14D0">
      <w:pPr>
        <w:numPr>
          <w:ilvl w:val="0"/>
          <w:numId w:val="3"/>
        </w:numPr>
        <w:autoSpaceDN w:val="0"/>
        <w:ind w:leftChars="589" w:left="1980" w:hangingChars="236" w:hanging="566"/>
        <w:jc w:val="both"/>
        <w:rPr>
          <w:rFonts w:eastAsia="標楷體"/>
          <w:kern w:val="0"/>
          <w:szCs w:val="20"/>
        </w:rPr>
      </w:pPr>
      <w:r w:rsidRPr="000B5000">
        <w:rPr>
          <w:rFonts w:eastAsia="標楷體"/>
          <w:kern w:val="0"/>
          <w:szCs w:val="20"/>
        </w:rPr>
        <w:t>申請前款各目學術表現或才藝績優</w:t>
      </w:r>
      <w:proofErr w:type="gramStart"/>
      <w:r w:rsidRPr="000B5000">
        <w:rPr>
          <w:rFonts w:eastAsia="標楷體"/>
          <w:kern w:val="0"/>
          <w:szCs w:val="20"/>
        </w:rPr>
        <w:t>獎學金均需為</w:t>
      </w:r>
      <w:proofErr w:type="gramEnd"/>
      <w:r w:rsidRPr="000B5000">
        <w:rPr>
          <w:rFonts w:eastAsia="標楷體"/>
          <w:kern w:val="0"/>
          <w:szCs w:val="20"/>
        </w:rPr>
        <w:t>本校在學學生，</w:t>
      </w:r>
      <w:proofErr w:type="gramStart"/>
      <w:r w:rsidRPr="000B5000">
        <w:rPr>
          <w:rFonts w:eastAsia="標楷體"/>
          <w:kern w:val="0"/>
          <w:szCs w:val="20"/>
        </w:rPr>
        <w:t>另須冠</w:t>
      </w:r>
      <w:proofErr w:type="gramEnd"/>
      <w:r w:rsidRPr="000B5000">
        <w:rPr>
          <w:rFonts w:eastAsia="標楷體"/>
          <w:kern w:val="0"/>
          <w:szCs w:val="20"/>
        </w:rPr>
        <w:t>以</w:t>
      </w:r>
      <w:r w:rsidRPr="000B5000">
        <w:rPr>
          <w:rFonts w:eastAsia="標楷體"/>
          <w:kern w:val="0"/>
          <w:szCs w:val="20"/>
        </w:rPr>
        <w:lastRenderedPageBreak/>
        <w:t>本校「亞洲大學」名稱，另學術類每篇以獎勵一人及一次為限。</w:t>
      </w:r>
    </w:p>
    <w:p w:rsidR="006B14D0" w:rsidRPr="000B5000" w:rsidRDefault="006B14D0" w:rsidP="006B14D0">
      <w:pPr>
        <w:numPr>
          <w:ilvl w:val="0"/>
          <w:numId w:val="3"/>
        </w:numPr>
        <w:autoSpaceDN w:val="0"/>
        <w:ind w:leftChars="589" w:left="1980" w:hangingChars="236" w:hanging="566"/>
        <w:jc w:val="both"/>
        <w:rPr>
          <w:rFonts w:eastAsia="標楷體"/>
          <w:kern w:val="0"/>
          <w:szCs w:val="20"/>
        </w:rPr>
      </w:pPr>
      <w:r w:rsidRPr="000B5000">
        <w:rPr>
          <w:rFonts w:eastAsia="標楷體"/>
          <w:kern w:val="0"/>
          <w:szCs w:val="20"/>
        </w:rPr>
        <w:t>申請</w:t>
      </w:r>
      <w:proofErr w:type="gramStart"/>
      <w:r w:rsidRPr="000B5000">
        <w:rPr>
          <w:rFonts w:eastAsia="標楷體"/>
          <w:kern w:val="0"/>
          <w:szCs w:val="20"/>
        </w:rPr>
        <w:t>本項績優</w:t>
      </w:r>
      <w:proofErr w:type="gramEnd"/>
      <w:r w:rsidRPr="000B5000">
        <w:rPr>
          <w:rFonts w:eastAsia="標楷體"/>
          <w:kern w:val="0"/>
          <w:szCs w:val="20"/>
        </w:rPr>
        <w:t>獎勵，應於獲獎原因事實發生之日起一年內提出，逾期概不受理。</w:t>
      </w:r>
    </w:p>
    <w:p w:rsidR="006B14D0" w:rsidRPr="000B5000" w:rsidRDefault="006B14D0" w:rsidP="006B14D0">
      <w:pPr>
        <w:numPr>
          <w:ilvl w:val="0"/>
          <w:numId w:val="3"/>
        </w:numPr>
        <w:autoSpaceDN w:val="0"/>
        <w:ind w:leftChars="589" w:left="1980" w:hangingChars="236" w:hanging="566"/>
        <w:jc w:val="both"/>
        <w:rPr>
          <w:rFonts w:eastAsia="標楷體"/>
          <w:kern w:val="0"/>
          <w:szCs w:val="20"/>
        </w:rPr>
      </w:pPr>
      <w:r w:rsidRPr="000B5000">
        <w:rPr>
          <w:rFonts w:eastAsia="標楷體"/>
          <w:kern w:val="0"/>
          <w:szCs w:val="20"/>
        </w:rPr>
        <w:t>學術類研究論文以「篇」為單位，不得重覆請獎，亦不得以不完整之片段、章節或譯述請獎。若為師生共同掛名，以獎勵其中一人為限，不得同時請領。</w:t>
      </w:r>
    </w:p>
    <w:p w:rsidR="006B14D0" w:rsidRPr="000B5000" w:rsidRDefault="006B14D0" w:rsidP="006B14D0">
      <w:pPr>
        <w:numPr>
          <w:ilvl w:val="0"/>
          <w:numId w:val="3"/>
        </w:numPr>
        <w:autoSpaceDN w:val="0"/>
        <w:ind w:leftChars="589" w:left="1980" w:hangingChars="236" w:hanging="566"/>
        <w:jc w:val="both"/>
        <w:rPr>
          <w:rFonts w:eastAsia="標楷體"/>
          <w:kern w:val="0"/>
          <w:szCs w:val="20"/>
        </w:rPr>
      </w:pPr>
      <w:r w:rsidRPr="000B5000">
        <w:rPr>
          <w:rFonts w:eastAsia="標楷體"/>
          <w:kern w:val="0"/>
          <w:szCs w:val="20"/>
        </w:rPr>
        <w:t>參與國內外競賽，若已於競賽</w:t>
      </w:r>
      <w:proofErr w:type="gramStart"/>
      <w:r w:rsidRPr="000B5000">
        <w:rPr>
          <w:rFonts w:eastAsia="標楷體"/>
          <w:kern w:val="0"/>
          <w:szCs w:val="20"/>
        </w:rPr>
        <w:t>期間，</w:t>
      </w:r>
      <w:proofErr w:type="gramEnd"/>
      <w:r w:rsidRPr="000B5000">
        <w:rPr>
          <w:rFonts w:eastAsia="標楷體"/>
          <w:kern w:val="0"/>
          <w:szCs w:val="20"/>
        </w:rPr>
        <w:t>領有學校相關補助者，以不重複申請學校補助為審查原則。</w:t>
      </w:r>
    </w:p>
    <w:p w:rsidR="006B14D0" w:rsidRPr="000B5000" w:rsidRDefault="006B14D0" w:rsidP="006B14D0">
      <w:pPr>
        <w:numPr>
          <w:ilvl w:val="0"/>
          <w:numId w:val="2"/>
        </w:numPr>
        <w:autoSpaceDN w:val="0"/>
        <w:ind w:leftChars="500" w:left="1560" w:hangingChars="150" w:hanging="360"/>
        <w:jc w:val="both"/>
        <w:rPr>
          <w:rFonts w:eastAsia="標楷體"/>
          <w:kern w:val="0"/>
          <w:szCs w:val="20"/>
        </w:rPr>
      </w:pPr>
      <w:r w:rsidRPr="000B5000">
        <w:rPr>
          <w:rFonts w:eastAsia="標楷體"/>
          <w:kern w:val="0"/>
          <w:szCs w:val="20"/>
        </w:rPr>
        <w:t>獎勵金額：</w:t>
      </w:r>
    </w:p>
    <w:p w:rsidR="006B14D0" w:rsidRPr="000B5000" w:rsidRDefault="006B14D0" w:rsidP="006B14D0">
      <w:pPr>
        <w:numPr>
          <w:ilvl w:val="0"/>
          <w:numId w:val="4"/>
        </w:numPr>
        <w:autoSpaceDN w:val="0"/>
        <w:ind w:leftChars="589" w:left="1980" w:hangingChars="236" w:hanging="566"/>
        <w:jc w:val="both"/>
        <w:rPr>
          <w:rFonts w:eastAsia="標楷體"/>
          <w:kern w:val="0"/>
          <w:szCs w:val="20"/>
        </w:rPr>
      </w:pPr>
      <w:r w:rsidRPr="000B5000">
        <w:rPr>
          <w:rFonts w:eastAsia="標楷體"/>
          <w:kern w:val="0"/>
          <w:szCs w:val="20"/>
        </w:rPr>
        <w:t>學術類：</w:t>
      </w:r>
    </w:p>
    <w:p w:rsidR="006B14D0" w:rsidRPr="000B5000" w:rsidRDefault="006B14D0" w:rsidP="006B14D0">
      <w:pPr>
        <w:numPr>
          <w:ilvl w:val="0"/>
          <w:numId w:val="5"/>
        </w:numPr>
        <w:autoSpaceDN w:val="0"/>
        <w:ind w:leftChars="826" w:left="2407" w:hangingChars="177" w:hanging="425"/>
        <w:jc w:val="both"/>
        <w:rPr>
          <w:rFonts w:eastAsia="標楷體"/>
          <w:kern w:val="0"/>
          <w:szCs w:val="20"/>
        </w:rPr>
      </w:pPr>
      <w:r w:rsidRPr="000B5000">
        <w:rPr>
          <w:rFonts w:eastAsia="標楷體"/>
          <w:kern w:val="0"/>
          <w:szCs w:val="20"/>
        </w:rPr>
        <w:t>研究論文刊登於（或已被接受）國際知名期刊（限刊登於</w:t>
      </w:r>
      <w:r w:rsidRPr="000B5000">
        <w:rPr>
          <w:rFonts w:eastAsia="標楷體"/>
          <w:kern w:val="0"/>
          <w:szCs w:val="20"/>
        </w:rPr>
        <w:t>SCI</w:t>
      </w:r>
      <w:r w:rsidRPr="000B5000">
        <w:rPr>
          <w:rFonts w:eastAsia="標楷體"/>
          <w:kern w:val="0"/>
          <w:szCs w:val="20"/>
        </w:rPr>
        <w:t>、</w:t>
      </w:r>
      <w:r w:rsidRPr="000B5000">
        <w:rPr>
          <w:rFonts w:eastAsia="標楷體"/>
          <w:kern w:val="0"/>
          <w:szCs w:val="20"/>
        </w:rPr>
        <w:t>SSCI</w:t>
      </w:r>
      <w:r w:rsidRPr="000B5000">
        <w:rPr>
          <w:rFonts w:eastAsia="標楷體"/>
          <w:kern w:val="0"/>
          <w:szCs w:val="20"/>
        </w:rPr>
        <w:t>及</w:t>
      </w:r>
      <w:r w:rsidRPr="000B5000">
        <w:rPr>
          <w:rFonts w:eastAsia="標楷體"/>
          <w:kern w:val="0"/>
          <w:szCs w:val="20"/>
        </w:rPr>
        <w:t>EI</w:t>
      </w:r>
      <w:r w:rsidRPr="000B5000">
        <w:rPr>
          <w:rFonts w:eastAsia="標楷體"/>
          <w:kern w:val="0"/>
          <w:szCs w:val="20"/>
        </w:rPr>
        <w:t>），頒發獎狀乙紙及每篇頒發</w:t>
      </w:r>
      <w:r w:rsidRPr="000B5000">
        <w:rPr>
          <w:rFonts w:eastAsia="標楷體"/>
          <w:kern w:val="0"/>
          <w:szCs w:val="20"/>
        </w:rPr>
        <w:t>1</w:t>
      </w:r>
      <w:r w:rsidRPr="000B5000">
        <w:rPr>
          <w:rFonts w:eastAsia="標楷體"/>
          <w:kern w:val="0"/>
          <w:szCs w:val="20"/>
        </w:rPr>
        <w:t>萬</w:t>
      </w:r>
      <w:r w:rsidRPr="000B5000">
        <w:rPr>
          <w:rFonts w:eastAsia="標楷體"/>
          <w:kern w:val="0"/>
          <w:szCs w:val="20"/>
        </w:rPr>
        <w:t>5</w:t>
      </w:r>
      <w:r w:rsidRPr="000B5000">
        <w:rPr>
          <w:rFonts w:eastAsia="標楷體"/>
          <w:kern w:val="0"/>
          <w:szCs w:val="20"/>
        </w:rPr>
        <w:t>仟元以上之獎金。</w:t>
      </w:r>
    </w:p>
    <w:p w:rsidR="006B14D0" w:rsidRPr="000B5000" w:rsidRDefault="006B14D0" w:rsidP="006B14D0">
      <w:pPr>
        <w:numPr>
          <w:ilvl w:val="0"/>
          <w:numId w:val="5"/>
        </w:numPr>
        <w:autoSpaceDN w:val="0"/>
        <w:ind w:leftChars="826" w:left="2407" w:hangingChars="177" w:hanging="425"/>
        <w:jc w:val="both"/>
        <w:rPr>
          <w:rFonts w:eastAsia="標楷體"/>
          <w:kern w:val="0"/>
          <w:szCs w:val="20"/>
        </w:rPr>
      </w:pPr>
      <w:r w:rsidRPr="000B5000">
        <w:rPr>
          <w:rFonts w:eastAsia="標楷體"/>
          <w:kern w:val="0"/>
          <w:szCs w:val="20"/>
        </w:rPr>
        <w:t>畢業論文、研究論文、研討會論文或專題實作刊登於（或已被接受）國際性期刊或研討會，或參與全國競賽得獎者，每篇頒發</w:t>
      </w:r>
      <w:r w:rsidRPr="000B5000">
        <w:rPr>
          <w:rFonts w:eastAsia="標楷體"/>
          <w:kern w:val="0"/>
          <w:szCs w:val="20"/>
        </w:rPr>
        <w:t>1</w:t>
      </w:r>
      <w:r w:rsidRPr="000B5000">
        <w:rPr>
          <w:rFonts w:eastAsia="標楷體"/>
          <w:kern w:val="0"/>
          <w:szCs w:val="20"/>
        </w:rPr>
        <w:t>萬元以上之獎金。</w:t>
      </w:r>
    </w:p>
    <w:p w:rsidR="006B14D0" w:rsidRPr="000B5000" w:rsidRDefault="006B14D0" w:rsidP="006B14D0">
      <w:pPr>
        <w:numPr>
          <w:ilvl w:val="0"/>
          <w:numId w:val="5"/>
        </w:numPr>
        <w:autoSpaceDN w:val="0"/>
        <w:ind w:leftChars="826" w:left="2407" w:hangingChars="177" w:hanging="425"/>
        <w:jc w:val="both"/>
        <w:rPr>
          <w:rFonts w:eastAsia="標楷體"/>
          <w:kern w:val="0"/>
          <w:szCs w:val="20"/>
        </w:rPr>
      </w:pPr>
      <w:r w:rsidRPr="000B5000">
        <w:rPr>
          <w:rFonts w:eastAsia="標楷體"/>
          <w:kern w:val="0"/>
          <w:szCs w:val="20"/>
        </w:rPr>
        <w:t>研究論文刊登於（或已被接受）</w:t>
      </w:r>
      <w:proofErr w:type="gramStart"/>
      <w:r w:rsidRPr="000B5000">
        <w:rPr>
          <w:rFonts w:eastAsia="標楷體"/>
          <w:kern w:val="0"/>
          <w:szCs w:val="20"/>
        </w:rPr>
        <w:t>具審稿</w:t>
      </w:r>
      <w:proofErr w:type="gramEnd"/>
      <w:r w:rsidRPr="000B5000">
        <w:rPr>
          <w:rFonts w:eastAsia="標楷體"/>
          <w:kern w:val="0"/>
          <w:szCs w:val="20"/>
        </w:rPr>
        <w:t>制度之期刊或研討會者，每篇頒發</w:t>
      </w:r>
      <w:r w:rsidRPr="000B5000">
        <w:rPr>
          <w:rFonts w:eastAsia="標楷體"/>
          <w:kern w:val="0"/>
          <w:szCs w:val="20"/>
        </w:rPr>
        <w:t>1</w:t>
      </w:r>
      <w:r w:rsidRPr="000B5000">
        <w:rPr>
          <w:rFonts w:eastAsia="標楷體"/>
          <w:kern w:val="0"/>
          <w:szCs w:val="20"/>
        </w:rPr>
        <w:t>萬元以下之獎金。</w:t>
      </w:r>
    </w:p>
    <w:p w:rsidR="006B14D0" w:rsidRPr="000B5000" w:rsidRDefault="006B14D0" w:rsidP="006B14D0">
      <w:pPr>
        <w:numPr>
          <w:ilvl w:val="0"/>
          <w:numId w:val="5"/>
        </w:numPr>
        <w:autoSpaceDN w:val="0"/>
        <w:ind w:leftChars="826" w:left="2407" w:hangingChars="177" w:hanging="425"/>
        <w:jc w:val="both"/>
        <w:rPr>
          <w:rFonts w:eastAsia="標楷體"/>
          <w:kern w:val="0"/>
          <w:szCs w:val="20"/>
        </w:rPr>
      </w:pPr>
      <w:r w:rsidRPr="000B5000">
        <w:rPr>
          <w:rFonts w:eastAsia="標楷體"/>
          <w:kern w:val="0"/>
          <w:szCs w:val="20"/>
        </w:rPr>
        <w:t>論文為多人合著者，第一作者及通訊作者獎勵</w:t>
      </w:r>
      <w:r w:rsidRPr="000B5000">
        <w:rPr>
          <w:rFonts w:eastAsia="標楷體"/>
          <w:kern w:val="0"/>
          <w:szCs w:val="20"/>
        </w:rPr>
        <w:t>100%</w:t>
      </w:r>
      <w:r w:rsidRPr="000B5000">
        <w:rPr>
          <w:rFonts w:eastAsia="標楷體"/>
          <w:kern w:val="0"/>
          <w:szCs w:val="20"/>
        </w:rPr>
        <w:t>，第二作者獎勵</w:t>
      </w:r>
      <w:r w:rsidRPr="000B5000">
        <w:rPr>
          <w:rFonts w:eastAsia="標楷體"/>
          <w:kern w:val="0"/>
          <w:szCs w:val="20"/>
        </w:rPr>
        <w:t>30%</w:t>
      </w:r>
      <w:r w:rsidRPr="000B5000">
        <w:rPr>
          <w:rFonts w:eastAsia="標楷體"/>
          <w:kern w:val="0"/>
          <w:szCs w:val="20"/>
        </w:rPr>
        <w:t>、第三作者獎勵</w:t>
      </w:r>
      <w:r w:rsidRPr="000B5000">
        <w:rPr>
          <w:rFonts w:eastAsia="標楷體"/>
          <w:kern w:val="0"/>
          <w:szCs w:val="20"/>
        </w:rPr>
        <w:t>10%</w:t>
      </w:r>
      <w:r w:rsidRPr="000B5000">
        <w:rPr>
          <w:rFonts w:eastAsia="標楷體"/>
          <w:kern w:val="0"/>
          <w:szCs w:val="20"/>
        </w:rPr>
        <w:t>，第四作者以後不予獎勵，惟</w:t>
      </w:r>
      <w:proofErr w:type="gramStart"/>
      <w:r w:rsidRPr="000B5000">
        <w:rPr>
          <w:rFonts w:eastAsia="標楷體"/>
          <w:kern w:val="0"/>
          <w:szCs w:val="20"/>
        </w:rPr>
        <w:t>每篇限獎勵</w:t>
      </w:r>
      <w:proofErr w:type="gramEnd"/>
      <w:r w:rsidRPr="000B5000">
        <w:rPr>
          <w:rFonts w:eastAsia="標楷體"/>
          <w:kern w:val="0"/>
          <w:szCs w:val="20"/>
        </w:rPr>
        <w:t>1</w:t>
      </w:r>
      <w:r w:rsidRPr="000B5000">
        <w:rPr>
          <w:rFonts w:eastAsia="標楷體"/>
          <w:kern w:val="0"/>
          <w:szCs w:val="20"/>
        </w:rPr>
        <w:t>人。</w:t>
      </w:r>
    </w:p>
    <w:p w:rsidR="006B14D0" w:rsidRPr="000B5000" w:rsidRDefault="006B14D0" w:rsidP="006B14D0">
      <w:pPr>
        <w:numPr>
          <w:ilvl w:val="0"/>
          <w:numId w:val="5"/>
        </w:numPr>
        <w:autoSpaceDN w:val="0"/>
        <w:ind w:leftChars="826" w:left="2407" w:hangingChars="177" w:hanging="425"/>
        <w:jc w:val="both"/>
        <w:rPr>
          <w:rFonts w:eastAsia="標楷體"/>
          <w:kern w:val="0"/>
          <w:szCs w:val="20"/>
        </w:rPr>
      </w:pPr>
      <w:r w:rsidRPr="000B5000">
        <w:rPr>
          <w:rFonts w:eastAsia="標楷體"/>
          <w:kern w:val="0"/>
          <w:szCs w:val="20"/>
        </w:rPr>
        <w:t>另創作及研究類、發明及設計類之獎勵相關規定授權業務主管單位另行訂定，並陳請校長核定後發布實施。</w:t>
      </w:r>
    </w:p>
    <w:p w:rsidR="006B14D0" w:rsidRPr="000B5000" w:rsidRDefault="006B14D0" w:rsidP="006B14D0">
      <w:pPr>
        <w:numPr>
          <w:ilvl w:val="0"/>
          <w:numId w:val="4"/>
        </w:numPr>
        <w:autoSpaceDN w:val="0"/>
        <w:ind w:leftChars="589" w:left="1980" w:hangingChars="236" w:hanging="566"/>
        <w:jc w:val="both"/>
        <w:rPr>
          <w:rFonts w:eastAsia="標楷體"/>
          <w:kern w:val="0"/>
          <w:szCs w:val="20"/>
        </w:rPr>
      </w:pPr>
      <w:r w:rsidRPr="000B5000">
        <w:rPr>
          <w:rFonts w:eastAsia="標楷體"/>
          <w:kern w:val="0"/>
          <w:szCs w:val="20"/>
        </w:rPr>
        <w:t>才藝類：凡參加國家級或國際正式競賽，成績優異者，得視獲獎名次，頒發獎狀乙紙及至多可獲頒</w:t>
      </w:r>
      <w:r w:rsidRPr="000B5000">
        <w:rPr>
          <w:rFonts w:eastAsia="標楷體"/>
          <w:kern w:val="0"/>
          <w:szCs w:val="20"/>
        </w:rPr>
        <w:t>1</w:t>
      </w:r>
      <w:r w:rsidRPr="000B5000">
        <w:rPr>
          <w:rFonts w:eastAsia="標楷體"/>
          <w:kern w:val="0"/>
          <w:szCs w:val="20"/>
        </w:rPr>
        <w:t>萬</w:t>
      </w:r>
      <w:r w:rsidRPr="000B5000">
        <w:rPr>
          <w:rFonts w:eastAsia="標楷體"/>
          <w:kern w:val="0"/>
          <w:szCs w:val="20"/>
        </w:rPr>
        <w:t>5</w:t>
      </w:r>
      <w:r w:rsidRPr="000B5000">
        <w:rPr>
          <w:rFonts w:eastAsia="標楷體"/>
          <w:kern w:val="0"/>
          <w:szCs w:val="20"/>
        </w:rPr>
        <w:t>仟元獎金；有關運動競技相關獎勵辦法暨標準請</w:t>
      </w:r>
      <w:proofErr w:type="gramStart"/>
      <w:r w:rsidRPr="000B5000">
        <w:rPr>
          <w:rFonts w:eastAsia="標楷體"/>
          <w:kern w:val="0"/>
          <w:szCs w:val="20"/>
        </w:rPr>
        <w:t>體育室訂定</w:t>
      </w:r>
      <w:proofErr w:type="gramEnd"/>
      <w:r w:rsidRPr="000B5000">
        <w:rPr>
          <w:rFonts w:eastAsia="標楷體"/>
          <w:kern w:val="0"/>
          <w:szCs w:val="20"/>
        </w:rPr>
        <w:t>，並適時</w:t>
      </w:r>
      <w:r w:rsidRPr="000B5000">
        <w:rPr>
          <w:rFonts w:eastAsia="標楷體"/>
          <w:kern w:val="0"/>
          <w:szCs w:val="20"/>
        </w:rPr>
        <w:t>(</w:t>
      </w:r>
      <w:r w:rsidRPr="000B5000">
        <w:rPr>
          <w:rFonts w:eastAsia="標楷體"/>
          <w:kern w:val="0"/>
          <w:szCs w:val="20"/>
        </w:rPr>
        <w:t>訂</w:t>
      </w:r>
      <w:r w:rsidRPr="000B5000">
        <w:rPr>
          <w:rFonts w:eastAsia="標楷體"/>
          <w:kern w:val="0"/>
          <w:szCs w:val="20"/>
        </w:rPr>
        <w:t>)</w:t>
      </w:r>
      <w:r w:rsidRPr="000B5000">
        <w:rPr>
          <w:rFonts w:eastAsia="標楷體"/>
          <w:kern w:val="0"/>
          <w:szCs w:val="20"/>
        </w:rPr>
        <w:t>修定相關實施規定；其他如書法、演講比賽等獎勵標準由學</w:t>
      </w:r>
      <w:proofErr w:type="gramStart"/>
      <w:r w:rsidRPr="000B5000">
        <w:rPr>
          <w:rFonts w:eastAsia="標楷體"/>
          <w:kern w:val="0"/>
          <w:szCs w:val="20"/>
        </w:rPr>
        <w:t>務</w:t>
      </w:r>
      <w:proofErr w:type="gramEnd"/>
      <w:r w:rsidRPr="000B5000">
        <w:rPr>
          <w:rFonts w:eastAsia="標楷體"/>
          <w:kern w:val="0"/>
          <w:szCs w:val="20"/>
        </w:rPr>
        <w:t>處訂定。</w:t>
      </w:r>
    </w:p>
    <w:p w:rsidR="006B14D0" w:rsidRPr="000B5000" w:rsidRDefault="006B14D0" w:rsidP="006B14D0">
      <w:pPr>
        <w:numPr>
          <w:ilvl w:val="0"/>
          <w:numId w:val="4"/>
        </w:numPr>
        <w:autoSpaceDN w:val="0"/>
        <w:ind w:leftChars="589" w:left="1980" w:hangingChars="236" w:hanging="566"/>
        <w:jc w:val="both"/>
        <w:rPr>
          <w:rFonts w:eastAsia="標楷體"/>
          <w:kern w:val="0"/>
          <w:szCs w:val="20"/>
        </w:rPr>
      </w:pPr>
      <w:r w:rsidRPr="000B5000">
        <w:rPr>
          <w:rFonts w:eastAsia="標楷體"/>
          <w:kern w:val="0"/>
          <w:szCs w:val="20"/>
        </w:rPr>
        <w:t>凡以團體方式參加競賽獲獎者，至多頒發五萬元團體獎金</w:t>
      </w:r>
      <w:r w:rsidRPr="000B5000">
        <w:rPr>
          <w:rFonts w:eastAsia="標楷體"/>
          <w:kern w:val="0"/>
          <w:szCs w:val="20"/>
        </w:rPr>
        <w:t>(</w:t>
      </w:r>
      <w:r w:rsidRPr="000B5000">
        <w:rPr>
          <w:rFonts w:eastAsia="標楷體"/>
          <w:kern w:val="0"/>
          <w:szCs w:val="20"/>
        </w:rPr>
        <w:t>專案另訂之</w:t>
      </w:r>
      <w:r w:rsidRPr="000B5000">
        <w:rPr>
          <w:rFonts w:eastAsia="標楷體"/>
          <w:kern w:val="0"/>
          <w:szCs w:val="20"/>
        </w:rPr>
        <w:t>)</w:t>
      </w:r>
      <w:r w:rsidRPr="000B5000">
        <w:rPr>
          <w:rFonts w:eastAsia="標楷體"/>
          <w:kern w:val="0"/>
          <w:szCs w:val="20"/>
        </w:rPr>
        <w:t>。</w:t>
      </w:r>
    </w:p>
    <w:p w:rsidR="006B14D0" w:rsidRPr="000B5000" w:rsidRDefault="006B14D0" w:rsidP="006B14D0">
      <w:pPr>
        <w:numPr>
          <w:ilvl w:val="0"/>
          <w:numId w:val="4"/>
        </w:numPr>
        <w:autoSpaceDN w:val="0"/>
        <w:ind w:leftChars="589" w:left="1980" w:hangingChars="236" w:hanging="566"/>
        <w:jc w:val="both"/>
        <w:rPr>
          <w:rFonts w:eastAsia="標楷體"/>
          <w:kern w:val="0"/>
          <w:szCs w:val="20"/>
        </w:rPr>
      </w:pPr>
      <w:r w:rsidRPr="000B5000">
        <w:rPr>
          <w:rFonts w:eastAsia="標楷體"/>
          <w:kern w:val="0"/>
          <w:szCs w:val="20"/>
        </w:rPr>
        <w:t>學術表現及才藝</w:t>
      </w:r>
      <w:proofErr w:type="gramStart"/>
      <w:r w:rsidRPr="000B5000">
        <w:rPr>
          <w:rFonts w:eastAsia="標楷體"/>
          <w:kern w:val="0"/>
          <w:szCs w:val="20"/>
        </w:rPr>
        <w:t>績優屬特殊</w:t>
      </w:r>
      <w:proofErr w:type="gramEnd"/>
      <w:r w:rsidRPr="000B5000">
        <w:rPr>
          <w:rFonts w:eastAsia="標楷體"/>
          <w:kern w:val="0"/>
          <w:szCs w:val="20"/>
        </w:rPr>
        <w:t>專案者須由各業管專案簽奉校長核定後發放。</w:t>
      </w:r>
    </w:p>
    <w:p w:rsidR="006B14D0" w:rsidRPr="000B5000" w:rsidRDefault="006B14D0" w:rsidP="006B14D0">
      <w:pPr>
        <w:numPr>
          <w:ilvl w:val="0"/>
          <w:numId w:val="2"/>
        </w:numPr>
        <w:autoSpaceDN w:val="0"/>
        <w:ind w:leftChars="500" w:left="1560" w:hangingChars="150" w:hanging="360"/>
        <w:jc w:val="both"/>
        <w:rPr>
          <w:rFonts w:eastAsia="標楷體"/>
          <w:kern w:val="0"/>
          <w:szCs w:val="20"/>
        </w:rPr>
      </w:pPr>
      <w:r w:rsidRPr="000B5000">
        <w:rPr>
          <w:rFonts w:eastAsia="標楷體"/>
          <w:kern w:val="0"/>
          <w:szCs w:val="20"/>
        </w:rPr>
        <w:t>申請方式：</w:t>
      </w:r>
    </w:p>
    <w:p w:rsidR="006B14D0" w:rsidRPr="000B5000" w:rsidRDefault="006B14D0" w:rsidP="006B14D0">
      <w:pPr>
        <w:numPr>
          <w:ilvl w:val="0"/>
          <w:numId w:val="6"/>
        </w:numPr>
        <w:autoSpaceDN w:val="0"/>
        <w:ind w:leftChars="589" w:left="1980" w:hangingChars="236" w:hanging="566"/>
        <w:jc w:val="both"/>
        <w:rPr>
          <w:rFonts w:eastAsia="標楷體"/>
          <w:kern w:val="0"/>
          <w:szCs w:val="20"/>
        </w:rPr>
      </w:pPr>
      <w:r w:rsidRPr="000B5000">
        <w:rPr>
          <w:rFonts w:eastAsia="標楷體"/>
          <w:kern w:val="0"/>
          <w:szCs w:val="20"/>
        </w:rPr>
        <w:t>本校大學部學生之學術表現或才藝績優獎學金每學年度分上、下學期申請，請獎人應於每學期開學後一個月內向學</w:t>
      </w:r>
      <w:proofErr w:type="gramStart"/>
      <w:r w:rsidRPr="000B5000">
        <w:rPr>
          <w:rFonts w:eastAsia="標楷體"/>
          <w:kern w:val="0"/>
          <w:szCs w:val="20"/>
        </w:rPr>
        <w:t>務</w:t>
      </w:r>
      <w:proofErr w:type="gramEnd"/>
      <w:r w:rsidRPr="000B5000">
        <w:rPr>
          <w:rFonts w:eastAsia="標楷體"/>
          <w:kern w:val="0"/>
          <w:szCs w:val="20"/>
        </w:rPr>
        <w:t>處提出申請，逾期概不受理。</w:t>
      </w:r>
    </w:p>
    <w:p w:rsidR="006B14D0" w:rsidRPr="000B5000" w:rsidRDefault="006B14D0" w:rsidP="006B14D0">
      <w:pPr>
        <w:numPr>
          <w:ilvl w:val="0"/>
          <w:numId w:val="6"/>
        </w:numPr>
        <w:autoSpaceDN w:val="0"/>
        <w:ind w:leftChars="589" w:left="1980" w:hangingChars="236" w:hanging="566"/>
        <w:jc w:val="both"/>
        <w:rPr>
          <w:rFonts w:eastAsia="標楷體"/>
          <w:kern w:val="0"/>
          <w:szCs w:val="20"/>
        </w:rPr>
      </w:pPr>
      <w:r w:rsidRPr="000B5000">
        <w:rPr>
          <w:rFonts w:eastAsia="標楷體"/>
          <w:kern w:val="0"/>
          <w:szCs w:val="20"/>
        </w:rPr>
        <w:t>申請人應填具「亞洲大學研究生及大學生學術表現或才藝績優獎勵申請表」（如附件一），經所屬單位主管簽具意見後，連同相關</w:t>
      </w:r>
      <w:proofErr w:type="gramStart"/>
      <w:r w:rsidRPr="000B5000">
        <w:rPr>
          <w:rFonts w:eastAsia="標楷體"/>
          <w:kern w:val="0"/>
          <w:szCs w:val="20"/>
        </w:rPr>
        <w:t>資料壹份</w:t>
      </w:r>
      <w:proofErr w:type="gramEnd"/>
      <w:r w:rsidRPr="000B5000">
        <w:rPr>
          <w:rFonts w:eastAsia="標楷體"/>
          <w:kern w:val="0"/>
          <w:szCs w:val="20"/>
        </w:rPr>
        <w:t>，送交學務處會請研究發展處、體育室、創意設計暨發明中心</w:t>
      </w:r>
      <w:r w:rsidRPr="000B5000">
        <w:rPr>
          <w:rFonts w:eastAsia="標楷體"/>
          <w:kern w:val="0"/>
          <w:szCs w:val="20"/>
        </w:rPr>
        <w:t>…</w:t>
      </w:r>
      <w:r w:rsidRPr="000B5000">
        <w:rPr>
          <w:rFonts w:eastAsia="標楷體"/>
          <w:kern w:val="0"/>
          <w:szCs w:val="20"/>
        </w:rPr>
        <w:t>等單位協助初審及將獎勵金額建議名單送交學務處彙整後陳報審查委員會複審。</w:t>
      </w:r>
    </w:p>
    <w:p w:rsidR="006B14D0" w:rsidRPr="000B5000" w:rsidRDefault="006B14D0" w:rsidP="006B14D0">
      <w:pPr>
        <w:numPr>
          <w:ilvl w:val="0"/>
          <w:numId w:val="6"/>
        </w:numPr>
        <w:autoSpaceDN w:val="0"/>
        <w:ind w:leftChars="589" w:left="1980" w:hangingChars="236" w:hanging="566"/>
        <w:jc w:val="both"/>
        <w:rPr>
          <w:rFonts w:eastAsia="標楷體"/>
          <w:kern w:val="0"/>
          <w:szCs w:val="20"/>
        </w:rPr>
      </w:pPr>
      <w:proofErr w:type="gramStart"/>
      <w:r w:rsidRPr="000B5000">
        <w:rPr>
          <w:rFonts w:eastAsia="標楷體"/>
          <w:color w:val="000000"/>
          <w:szCs w:val="20"/>
        </w:rPr>
        <w:t>複</w:t>
      </w:r>
      <w:proofErr w:type="gramEnd"/>
      <w:r w:rsidRPr="000B5000">
        <w:rPr>
          <w:rFonts w:eastAsia="標楷體"/>
          <w:color w:val="000000"/>
          <w:szCs w:val="20"/>
        </w:rPr>
        <w:t>審通過後之獎勵申請案及名單影印一分轉交學生事務</w:t>
      </w:r>
      <w:proofErr w:type="gramStart"/>
      <w:r w:rsidRPr="000B5000">
        <w:rPr>
          <w:rFonts w:eastAsia="標楷體"/>
          <w:color w:val="000000"/>
          <w:szCs w:val="20"/>
        </w:rPr>
        <w:t>處存</w:t>
      </w:r>
      <w:proofErr w:type="gramEnd"/>
      <w:r w:rsidRPr="000B5000">
        <w:rPr>
          <w:rFonts w:eastAsia="標楷體"/>
          <w:color w:val="000000"/>
          <w:szCs w:val="20"/>
        </w:rPr>
        <w:t>參，原件送交會計室，作為支付獎學金憑證。</w:t>
      </w:r>
    </w:p>
    <w:p w:rsidR="006B14D0" w:rsidRPr="000B5000" w:rsidRDefault="006B14D0" w:rsidP="006B14D0">
      <w:pPr>
        <w:autoSpaceDN w:val="0"/>
        <w:jc w:val="both"/>
        <w:rPr>
          <w:rFonts w:eastAsia="標楷體"/>
          <w:kern w:val="0"/>
          <w:szCs w:val="20"/>
        </w:rPr>
      </w:pPr>
      <w:r w:rsidRPr="000B5000">
        <w:rPr>
          <w:rFonts w:eastAsia="標楷體"/>
          <w:kern w:val="0"/>
          <w:szCs w:val="20"/>
        </w:rPr>
        <w:t xml:space="preserve">第七條　　</w:t>
      </w:r>
      <w:r w:rsidRPr="000B5000">
        <w:rPr>
          <w:rFonts w:eastAsia="標楷體"/>
          <w:color w:val="000000"/>
          <w:kern w:val="0"/>
          <w:szCs w:val="20"/>
        </w:rPr>
        <w:t>生活學習助學金</w:t>
      </w:r>
    </w:p>
    <w:p w:rsidR="006B14D0" w:rsidRPr="00E81286" w:rsidRDefault="006B14D0" w:rsidP="006B14D0">
      <w:pPr>
        <w:pStyle w:val="a3"/>
        <w:ind w:leftChars="500" w:left="1200"/>
        <w:jc w:val="both"/>
        <w:rPr>
          <w:rFonts w:eastAsia="標楷體"/>
          <w:color w:val="000000"/>
          <w:sz w:val="24"/>
        </w:rPr>
      </w:pPr>
      <w:r w:rsidRPr="00E81286">
        <w:rPr>
          <w:rFonts w:eastAsia="標楷體"/>
          <w:color w:val="000000"/>
          <w:sz w:val="24"/>
        </w:rPr>
        <w:t>本校學生申請核發生活學習助學金分為服務學習助學金及弱勢學生助學計畫項目，包含助學金、生活助學金、緊急紓困助學金及住宿優惠等，其發給標準及相關規定授權業務主管單位另行訂定</w:t>
      </w:r>
      <w:r w:rsidRPr="00E81286">
        <w:rPr>
          <w:rFonts w:eastAsia="標楷體"/>
          <w:color w:val="000000"/>
          <w:sz w:val="24"/>
          <w:lang w:eastAsia="zh-TW"/>
        </w:rPr>
        <w:t>「</w:t>
      </w:r>
      <w:proofErr w:type="spellStart"/>
      <w:r w:rsidRPr="00E81286">
        <w:rPr>
          <w:rFonts w:eastAsia="標楷體"/>
          <w:color w:val="000000"/>
          <w:sz w:val="24"/>
        </w:rPr>
        <w:t>服務學習課程助學金發給要點</w:t>
      </w:r>
      <w:proofErr w:type="spellEnd"/>
      <w:r w:rsidRPr="00E81286">
        <w:rPr>
          <w:rFonts w:eastAsia="標楷體"/>
          <w:color w:val="000000"/>
          <w:sz w:val="24"/>
          <w:lang w:eastAsia="zh-TW"/>
        </w:rPr>
        <w:t>」</w:t>
      </w:r>
      <w:r w:rsidRPr="00E81286">
        <w:rPr>
          <w:rFonts w:eastAsia="標楷體"/>
          <w:color w:val="000000"/>
          <w:sz w:val="24"/>
        </w:rPr>
        <w:t>及</w:t>
      </w:r>
      <w:r w:rsidRPr="00E81286">
        <w:rPr>
          <w:rFonts w:eastAsia="標楷體"/>
          <w:color w:val="000000"/>
          <w:sz w:val="24"/>
          <w:lang w:eastAsia="zh-TW"/>
        </w:rPr>
        <w:t>「</w:t>
      </w:r>
      <w:proofErr w:type="spellStart"/>
      <w:r w:rsidRPr="00E81286">
        <w:rPr>
          <w:rFonts w:eastAsia="標楷體"/>
          <w:color w:val="000000"/>
          <w:sz w:val="24"/>
        </w:rPr>
        <w:t>弱勢助學計</w:t>
      </w:r>
      <w:r w:rsidRPr="00E81286">
        <w:rPr>
          <w:rFonts w:eastAsia="標楷體"/>
          <w:color w:val="000000"/>
          <w:sz w:val="24"/>
        </w:rPr>
        <w:lastRenderedPageBreak/>
        <w:t>畫實施辦法</w:t>
      </w:r>
      <w:proofErr w:type="spellEnd"/>
      <w:r w:rsidRPr="00E81286">
        <w:rPr>
          <w:rFonts w:eastAsia="標楷體"/>
          <w:color w:val="000000"/>
          <w:sz w:val="24"/>
          <w:lang w:eastAsia="zh-TW"/>
        </w:rPr>
        <w:t>」</w:t>
      </w:r>
      <w:r w:rsidRPr="00E81286">
        <w:rPr>
          <w:rFonts w:eastAsia="標楷體"/>
          <w:color w:val="000000"/>
          <w:sz w:val="24"/>
        </w:rPr>
        <w:t>，</w:t>
      </w:r>
      <w:proofErr w:type="spellStart"/>
      <w:r w:rsidRPr="00E81286">
        <w:rPr>
          <w:rFonts w:eastAsia="標楷體"/>
          <w:color w:val="000000"/>
          <w:sz w:val="24"/>
        </w:rPr>
        <w:t>並陳請校長核定後發布實施</w:t>
      </w:r>
      <w:proofErr w:type="spellEnd"/>
      <w:r w:rsidRPr="00E81286">
        <w:rPr>
          <w:rFonts w:eastAsia="標楷體"/>
          <w:color w:val="000000"/>
          <w:sz w:val="24"/>
        </w:rPr>
        <w:t>。</w:t>
      </w:r>
    </w:p>
    <w:p w:rsidR="006B14D0" w:rsidRPr="000B5000" w:rsidRDefault="006B14D0" w:rsidP="006B14D0">
      <w:pPr>
        <w:jc w:val="both"/>
        <w:rPr>
          <w:rFonts w:eastAsia="標楷體"/>
          <w:color w:val="000000"/>
          <w:kern w:val="0"/>
          <w:szCs w:val="20"/>
        </w:rPr>
      </w:pPr>
      <w:r w:rsidRPr="00E81286">
        <w:rPr>
          <w:rFonts w:eastAsia="標楷體"/>
          <w:color w:val="000000"/>
        </w:rPr>
        <w:t xml:space="preserve">第八條　　</w:t>
      </w:r>
      <w:r w:rsidRPr="000B5000">
        <w:rPr>
          <w:rFonts w:eastAsia="標楷體"/>
          <w:color w:val="000000"/>
          <w:kern w:val="0"/>
          <w:szCs w:val="20"/>
        </w:rPr>
        <w:t>培育優秀博士生獎學金</w:t>
      </w:r>
    </w:p>
    <w:p w:rsidR="006B14D0" w:rsidRPr="00E81286" w:rsidRDefault="006B14D0" w:rsidP="006B14D0">
      <w:pPr>
        <w:pStyle w:val="a3"/>
        <w:ind w:leftChars="500" w:left="1200"/>
        <w:jc w:val="both"/>
        <w:rPr>
          <w:rFonts w:eastAsia="標楷體"/>
          <w:color w:val="000000"/>
          <w:sz w:val="24"/>
        </w:rPr>
      </w:pPr>
      <w:r w:rsidRPr="00E81286">
        <w:rPr>
          <w:rFonts w:eastAsia="標楷體"/>
          <w:color w:val="000000"/>
          <w:sz w:val="24"/>
        </w:rPr>
        <w:t>本項獎學金係結合科技部培育基礎科學研究人才，獎勵具有研究潛力之優秀博士生，支持其安心、專心從事研究工作，其發給標準及相關規定授權業管單位另行訂定「亞洲大學培育優秀博士生獎學金發給要點」，並陳請校長核定後發布實施。</w:t>
      </w:r>
    </w:p>
    <w:p w:rsidR="006B14D0" w:rsidRPr="000B5000" w:rsidRDefault="006B14D0" w:rsidP="006B14D0">
      <w:pPr>
        <w:jc w:val="both"/>
        <w:rPr>
          <w:rFonts w:eastAsia="標楷體"/>
          <w:color w:val="000000"/>
          <w:kern w:val="0"/>
          <w:szCs w:val="20"/>
        </w:rPr>
      </w:pPr>
      <w:r w:rsidRPr="00E81286">
        <w:rPr>
          <w:rFonts w:eastAsia="標楷體"/>
          <w:color w:val="000000"/>
        </w:rPr>
        <w:t xml:space="preserve">第九條　　</w:t>
      </w:r>
      <w:r w:rsidRPr="000B5000">
        <w:rPr>
          <w:rFonts w:eastAsia="標楷體"/>
          <w:color w:val="000000"/>
          <w:kern w:val="0"/>
          <w:szCs w:val="20"/>
        </w:rPr>
        <w:t>獎助學金發給期間</w:t>
      </w:r>
    </w:p>
    <w:p w:rsidR="006B14D0" w:rsidRPr="00E81286" w:rsidRDefault="006B14D0" w:rsidP="006B14D0">
      <w:pPr>
        <w:pStyle w:val="a3"/>
        <w:ind w:leftChars="500" w:left="1200"/>
        <w:jc w:val="both"/>
        <w:rPr>
          <w:rFonts w:eastAsia="標楷體"/>
          <w:color w:val="000000"/>
          <w:sz w:val="24"/>
        </w:rPr>
      </w:pPr>
      <w:proofErr w:type="spellStart"/>
      <w:r w:rsidRPr="00E81286">
        <w:rPr>
          <w:rFonts w:eastAsia="標楷體"/>
          <w:color w:val="000000"/>
          <w:sz w:val="24"/>
        </w:rPr>
        <w:t>研究生申請本辦法所規定之獎助學金碩士生最多以發給四個學期為原則，博士生以八個學期為原則，但生活學習助學金不受此限</w:t>
      </w:r>
      <w:proofErr w:type="spellEnd"/>
      <w:r w:rsidRPr="00E81286">
        <w:rPr>
          <w:rFonts w:eastAsia="標楷體"/>
          <w:color w:val="000000"/>
          <w:sz w:val="24"/>
        </w:rPr>
        <w:t>。</w:t>
      </w:r>
    </w:p>
    <w:p w:rsidR="006B14D0" w:rsidRPr="000B5000" w:rsidRDefault="006B14D0" w:rsidP="006B14D0">
      <w:pPr>
        <w:jc w:val="both"/>
        <w:rPr>
          <w:rFonts w:eastAsia="標楷體"/>
          <w:color w:val="000000"/>
          <w:kern w:val="0"/>
          <w:szCs w:val="20"/>
        </w:rPr>
      </w:pPr>
      <w:r w:rsidRPr="00E81286">
        <w:rPr>
          <w:rFonts w:eastAsia="標楷體"/>
          <w:color w:val="000000"/>
        </w:rPr>
        <w:t xml:space="preserve">第十條　　</w:t>
      </w:r>
      <w:r w:rsidRPr="000B5000">
        <w:rPr>
          <w:rFonts w:eastAsia="標楷體"/>
          <w:color w:val="000000"/>
          <w:kern w:val="0"/>
          <w:szCs w:val="20"/>
        </w:rPr>
        <w:t>獎助學金競合</w:t>
      </w:r>
    </w:p>
    <w:p w:rsidR="006B14D0" w:rsidRPr="00E81286" w:rsidRDefault="006B14D0" w:rsidP="006B14D0">
      <w:pPr>
        <w:pStyle w:val="a3"/>
        <w:ind w:leftChars="500" w:left="1200"/>
        <w:jc w:val="both"/>
        <w:rPr>
          <w:rFonts w:eastAsia="標楷體"/>
          <w:color w:val="000000"/>
          <w:sz w:val="24"/>
        </w:rPr>
      </w:pPr>
      <w:proofErr w:type="spellStart"/>
      <w:r w:rsidRPr="00E81286">
        <w:rPr>
          <w:rFonts w:eastAsia="標楷體"/>
          <w:color w:val="000000"/>
          <w:sz w:val="24"/>
        </w:rPr>
        <w:t>研究生獲頒獎學金而有另依規定從事本辦法所訂各種生活學習業務者，仍得依本辦法規定兼領生活學習助學金</w:t>
      </w:r>
      <w:proofErr w:type="spellEnd"/>
      <w:r w:rsidRPr="00E81286">
        <w:rPr>
          <w:rFonts w:eastAsia="標楷體"/>
          <w:color w:val="000000"/>
          <w:sz w:val="24"/>
        </w:rPr>
        <w:t>。</w:t>
      </w:r>
    </w:p>
    <w:p w:rsidR="006B14D0" w:rsidRPr="000B5000" w:rsidRDefault="006B14D0" w:rsidP="006B14D0">
      <w:pPr>
        <w:jc w:val="both"/>
        <w:rPr>
          <w:rFonts w:eastAsia="標楷體"/>
          <w:color w:val="000000"/>
          <w:kern w:val="0"/>
          <w:szCs w:val="20"/>
        </w:rPr>
      </w:pPr>
      <w:r w:rsidRPr="00E81286">
        <w:rPr>
          <w:rFonts w:eastAsia="標楷體"/>
          <w:color w:val="000000"/>
        </w:rPr>
        <w:t xml:space="preserve">第十一條　</w:t>
      </w:r>
      <w:r w:rsidRPr="000B5000">
        <w:rPr>
          <w:rFonts w:eastAsia="標楷體"/>
          <w:color w:val="000000"/>
          <w:kern w:val="0"/>
          <w:szCs w:val="20"/>
        </w:rPr>
        <w:t>獎助學金審查委員會</w:t>
      </w:r>
    </w:p>
    <w:p w:rsidR="006B14D0" w:rsidRPr="00E81286" w:rsidRDefault="006B14D0" w:rsidP="006B14D0">
      <w:pPr>
        <w:pStyle w:val="a3"/>
        <w:ind w:leftChars="500" w:left="1200"/>
        <w:jc w:val="both"/>
        <w:rPr>
          <w:rFonts w:eastAsia="標楷體"/>
          <w:color w:val="000000"/>
          <w:sz w:val="24"/>
        </w:rPr>
      </w:pPr>
      <w:proofErr w:type="spellStart"/>
      <w:r w:rsidRPr="00E81286">
        <w:rPr>
          <w:rFonts w:eastAsia="標楷體"/>
          <w:color w:val="000000"/>
          <w:sz w:val="24"/>
        </w:rPr>
        <w:t>本校為審議本辦法所定核給研究生之獎助學金，應設立獎助學金審查委員會，決定本辦法規定得獎名額與金額</w:t>
      </w:r>
      <w:proofErr w:type="spellEnd"/>
      <w:r w:rsidRPr="00E81286">
        <w:rPr>
          <w:rFonts w:eastAsia="標楷體"/>
          <w:color w:val="000000"/>
          <w:sz w:val="24"/>
        </w:rPr>
        <w:t>。</w:t>
      </w:r>
    </w:p>
    <w:p w:rsidR="006B14D0" w:rsidRPr="00E81286" w:rsidRDefault="006B14D0" w:rsidP="006B14D0">
      <w:pPr>
        <w:pStyle w:val="a3"/>
        <w:ind w:leftChars="500" w:left="1200"/>
        <w:jc w:val="both"/>
        <w:rPr>
          <w:rFonts w:eastAsia="標楷體"/>
          <w:color w:val="000000"/>
          <w:sz w:val="24"/>
        </w:rPr>
      </w:pPr>
      <w:r w:rsidRPr="00E81286">
        <w:rPr>
          <w:rFonts w:eastAsia="標楷體"/>
          <w:color w:val="000000"/>
          <w:sz w:val="24"/>
        </w:rPr>
        <w:t>審查委員會之委員共九人，除校長、教務長、學務長為當然委員外，其餘六人由校長聘任之。開會時以校長為主席，並以二分之一以上委員出席及出席委員過半數之同意行之。</w:t>
      </w:r>
    </w:p>
    <w:p w:rsidR="006B14D0" w:rsidRPr="000B5000" w:rsidRDefault="006B14D0" w:rsidP="006B14D0">
      <w:pPr>
        <w:jc w:val="both"/>
        <w:rPr>
          <w:rFonts w:eastAsia="標楷體"/>
          <w:color w:val="000000"/>
          <w:kern w:val="0"/>
          <w:szCs w:val="20"/>
        </w:rPr>
      </w:pPr>
      <w:r w:rsidRPr="00E81286">
        <w:rPr>
          <w:rFonts w:eastAsia="標楷體"/>
          <w:color w:val="000000"/>
        </w:rPr>
        <w:t xml:space="preserve">第十二條　</w:t>
      </w:r>
      <w:r w:rsidRPr="000B5000">
        <w:rPr>
          <w:rFonts w:eastAsia="標楷體"/>
          <w:color w:val="000000"/>
          <w:kern w:val="0"/>
          <w:szCs w:val="20"/>
        </w:rPr>
        <w:t>經費來源及</w:t>
      </w:r>
      <w:proofErr w:type="gramStart"/>
      <w:r w:rsidRPr="000B5000">
        <w:rPr>
          <w:rFonts w:eastAsia="標楷體"/>
          <w:color w:val="000000"/>
          <w:kern w:val="0"/>
          <w:szCs w:val="20"/>
        </w:rPr>
        <w:t>提撥</w:t>
      </w:r>
      <w:proofErr w:type="gramEnd"/>
      <w:r w:rsidRPr="000B5000">
        <w:rPr>
          <w:rFonts w:eastAsia="標楷體"/>
          <w:color w:val="000000"/>
          <w:kern w:val="0"/>
          <w:szCs w:val="20"/>
        </w:rPr>
        <w:t>方式</w:t>
      </w:r>
    </w:p>
    <w:p w:rsidR="006B14D0" w:rsidRPr="00E81286" w:rsidRDefault="006B14D0" w:rsidP="006B14D0">
      <w:pPr>
        <w:pStyle w:val="a3"/>
        <w:ind w:leftChars="500" w:left="1200"/>
        <w:jc w:val="both"/>
        <w:rPr>
          <w:rFonts w:eastAsia="標楷體"/>
          <w:color w:val="000000"/>
          <w:sz w:val="24"/>
        </w:rPr>
      </w:pPr>
      <w:r w:rsidRPr="00E81286">
        <w:rPr>
          <w:rFonts w:eastAsia="標楷體"/>
          <w:color w:val="000000"/>
          <w:sz w:val="24"/>
        </w:rPr>
        <w:t>本辦法所規定研究生獎助學金之經費來源，以教育部或政府相關部會於該學年度核發之研究生獎助學金優先，不足部分，則以本校該學年度學生實際註冊繳交學雜費一定比例之就學獎補助經費提撥補完之。</w:t>
      </w:r>
    </w:p>
    <w:p w:rsidR="006B14D0" w:rsidRPr="000B5000" w:rsidRDefault="006B14D0" w:rsidP="006B14D0">
      <w:pPr>
        <w:jc w:val="both"/>
        <w:rPr>
          <w:rFonts w:eastAsia="標楷體"/>
          <w:color w:val="000000"/>
          <w:kern w:val="0"/>
          <w:szCs w:val="20"/>
        </w:rPr>
      </w:pPr>
      <w:r w:rsidRPr="00E81286">
        <w:rPr>
          <w:rFonts w:eastAsia="標楷體"/>
          <w:color w:val="000000"/>
        </w:rPr>
        <w:t xml:space="preserve">第十三條　</w:t>
      </w:r>
      <w:r w:rsidRPr="000B5000">
        <w:rPr>
          <w:rFonts w:eastAsia="標楷體"/>
          <w:color w:val="000000"/>
          <w:kern w:val="0"/>
          <w:szCs w:val="20"/>
        </w:rPr>
        <w:t>獎助學金分配比例</w:t>
      </w:r>
    </w:p>
    <w:p w:rsidR="006B14D0" w:rsidRPr="00E81286" w:rsidRDefault="006B14D0" w:rsidP="006B14D0">
      <w:pPr>
        <w:pStyle w:val="a3"/>
        <w:ind w:leftChars="500" w:left="1200"/>
        <w:jc w:val="both"/>
        <w:rPr>
          <w:rFonts w:eastAsia="標楷體"/>
          <w:color w:val="000000"/>
          <w:sz w:val="24"/>
        </w:rPr>
      </w:pPr>
      <w:proofErr w:type="spellStart"/>
      <w:r w:rsidRPr="00E81286">
        <w:rPr>
          <w:rFonts w:eastAsia="標楷體"/>
          <w:color w:val="000000"/>
          <w:sz w:val="24"/>
        </w:rPr>
        <w:t>依本辦法提撥之研究生獎助學金數額，以百分之四十供獎學金、百分之六十供助學金使用為原則</w:t>
      </w:r>
      <w:proofErr w:type="spellEnd"/>
      <w:r w:rsidRPr="00E81286">
        <w:rPr>
          <w:rFonts w:eastAsia="標楷體"/>
          <w:color w:val="000000"/>
          <w:sz w:val="24"/>
        </w:rPr>
        <w:t>。</w:t>
      </w:r>
    </w:p>
    <w:p w:rsidR="006B14D0" w:rsidRPr="000B5000" w:rsidRDefault="006B14D0" w:rsidP="006B14D0">
      <w:pPr>
        <w:jc w:val="both"/>
        <w:rPr>
          <w:rFonts w:eastAsia="標楷體"/>
          <w:color w:val="000000"/>
          <w:kern w:val="0"/>
          <w:szCs w:val="20"/>
        </w:rPr>
      </w:pPr>
      <w:r w:rsidRPr="00E81286">
        <w:rPr>
          <w:rFonts w:eastAsia="標楷體"/>
          <w:color w:val="000000"/>
        </w:rPr>
        <w:t xml:space="preserve">第十四條　</w:t>
      </w:r>
      <w:r w:rsidRPr="000B5000">
        <w:rPr>
          <w:rFonts w:eastAsia="標楷體"/>
          <w:color w:val="000000"/>
          <w:kern w:val="0"/>
          <w:szCs w:val="20"/>
        </w:rPr>
        <w:t>本辦法若有未盡事宜，悉依本校有關規定辦理。</w:t>
      </w:r>
    </w:p>
    <w:p w:rsidR="006B14D0" w:rsidRPr="00E81286" w:rsidRDefault="006B14D0" w:rsidP="006B14D0">
      <w:pPr>
        <w:jc w:val="both"/>
        <w:rPr>
          <w:rFonts w:eastAsia="標楷體"/>
          <w:color w:val="000000"/>
        </w:rPr>
      </w:pPr>
      <w:r w:rsidRPr="00E81286">
        <w:rPr>
          <w:rFonts w:eastAsia="標楷體"/>
          <w:color w:val="000000"/>
        </w:rPr>
        <w:t>第十五條　實施日期</w:t>
      </w:r>
    </w:p>
    <w:p w:rsidR="006B14D0" w:rsidRPr="00E81286" w:rsidRDefault="006B14D0" w:rsidP="006B14D0">
      <w:pPr>
        <w:pStyle w:val="a3"/>
        <w:ind w:leftChars="500" w:left="1200"/>
        <w:jc w:val="both"/>
        <w:rPr>
          <w:rFonts w:eastAsia="標楷體"/>
          <w:color w:val="000000"/>
          <w:sz w:val="24"/>
        </w:rPr>
      </w:pPr>
      <w:proofErr w:type="spellStart"/>
      <w:r w:rsidRPr="00E81286">
        <w:rPr>
          <w:rFonts w:eastAsia="標楷體"/>
          <w:color w:val="000000"/>
          <w:sz w:val="24"/>
        </w:rPr>
        <w:t>本辦法經行政會議通過，陳請校長核定後發布施行，修正時亦同</w:t>
      </w:r>
      <w:proofErr w:type="spellEnd"/>
      <w:r w:rsidRPr="00E81286">
        <w:rPr>
          <w:rFonts w:eastAsia="標楷體"/>
          <w:color w:val="000000"/>
          <w:sz w:val="24"/>
        </w:rPr>
        <w:t>。</w:t>
      </w:r>
    </w:p>
    <w:p w:rsidR="006B14D0" w:rsidRPr="00446068" w:rsidRDefault="006B14D0" w:rsidP="006B14D0">
      <w:pPr>
        <w:pStyle w:val="a3"/>
        <w:ind w:leftChars="500" w:left="1200"/>
        <w:jc w:val="center"/>
        <w:rPr>
          <w:rFonts w:ascii="標楷體" w:eastAsia="標楷體" w:hAnsi="標楷體" w:cs="Courier New"/>
          <w:color w:val="000000"/>
          <w:sz w:val="24"/>
        </w:rPr>
      </w:pPr>
    </w:p>
    <w:p w:rsidR="006B14D0" w:rsidRDefault="006B14D0" w:rsidP="006B14D0">
      <w:pPr>
        <w:pStyle w:val="2-"/>
        <w:spacing w:beforeLines="50" w:before="180" w:afterLines="50" w:after="180"/>
        <w:ind w:leftChars="0" w:left="1570"/>
        <w:outlineLvl w:val="9"/>
        <w:rPr>
          <w:rFonts w:ascii="標楷體" w:hAnsi="標楷體" w:cs="標楷體,標楷體,Arial"/>
          <w:color w:val="FF0000"/>
        </w:rPr>
      </w:pPr>
    </w:p>
    <w:p w:rsidR="00EB3353" w:rsidRPr="006B14D0" w:rsidRDefault="00EB3353" w:rsidP="006B14D0">
      <w:pPr>
        <w:widowControl/>
        <w:rPr>
          <w:rFonts w:ascii="標楷體" w:eastAsia="標楷體" w:hAnsi="標楷體" w:cs="標楷體,標楷體,Arial"/>
          <w:b/>
          <w:bCs/>
          <w:color w:val="FF0000"/>
          <w:sz w:val="28"/>
          <w:szCs w:val="22"/>
          <w:lang w:val="x-none" w:eastAsia="x-none"/>
        </w:rPr>
      </w:pPr>
    </w:p>
    <w:sectPr w:rsidR="00EB3353" w:rsidRPr="006B14D0" w:rsidSect="006B14D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F77" w:rsidRDefault="006F2F77" w:rsidP="004E5BE4">
      <w:r>
        <w:separator/>
      </w:r>
    </w:p>
  </w:endnote>
  <w:endnote w:type="continuationSeparator" w:id="0">
    <w:p w:rsidR="006F2F77" w:rsidRDefault="006F2F77" w:rsidP="004E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標楷體,Arial">
    <w:altName w:val="新細明體"/>
    <w:charset w:val="88"/>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F77" w:rsidRDefault="006F2F77" w:rsidP="004E5BE4">
      <w:r>
        <w:separator/>
      </w:r>
    </w:p>
  </w:footnote>
  <w:footnote w:type="continuationSeparator" w:id="0">
    <w:p w:rsidR="006F2F77" w:rsidRDefault="006F2F77" w:rsidP="004E5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E64"/>
    <w:multiLevelType w:val="multilevel"/>
    <w:tmpl w:val="15D00B3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A833B2D"/>
    <w:multiLevelType w:val="hybridMultilevel"/>
    <w:tmpl w:val="671E83EC"/>
    <w:lvl w:ilvl="0" w:tplc="30A2353C">
      <w:start w:val="1"/>
      <w:numFmt w:val="taiwaneseCountingThousand"/>
      <w:lvlText w:val="(%1)"/>
      <w:lvlJc w:val="left"/>
      <w:pPr>
        <w:ind w:left="1525" w:hanging="390"/>
      </w:pPr>
      <w:rPr>
        <w:rFonts w:hint="default"/>
      </w:rPr>
    </w:lvl>
    <w:lvl w:ilvl="1" w:tplc="65B8A4C2">
      <w:start w:val="1"/>
      <w:numFmt w:val="taiwaneseCountingThousand"/>
      <w:lvlText w:val="%2、"/>
      <w:lvlJc w:val="left"/>
      <w:pPr>
        <w:ind w:left="2095" w:hanging="48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1E845306"/>
    <w:multiLevelType w:val="multilevel"/>
    <w:tmpl w:val="C83C1E4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6281498"/>
    <w:multiLevelType w:val="hybridMultilevel"/>
    <w:tmpl w:val="9EFEE510"/>
    <w:lvl w:ilvl="0" w:tplc="316C6712">
      <w:start w:val="1"/>
      <w:numFmt w:val="taiwaneseCountingThousand"/>
      <w:lvlText w:val="%1、"/>
      <w:lvlJc w:val="left"/>
      <w:pPr>
        <w:ind w:left="1440" w:hanging="480"/>
      </w:pPr>
      <w:rPr>
        <w:rFonts w:cs="Times New Roman" w:hint="eastAsia"/>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56F1A2D"/>
    <w:multiLevelType w:val="multilevel"/>
    <w:tmpl w:val="BB86B6A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4BF0653"/>
    <w:multiLevelType w:val="multilevel"/>
    <w:tmpl w:val="90A823F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50521A4B"/>
    <w:multiLevelType w:val="multilevel"/>
    <w:tmpl w:val="D8549106"/>
    <w:lvl w:ilvl="0">
      <w:start w:val="1"/>
      <w:numFmt w:val="decimal"/>
      <w:lvlText w:val="%1."/>
      <w:lvlJc w:val="left"/>
      <w:pPr>
        <w:ind w:left="540" w:hanging="420"/>
      </w:pPr>
      <w:rPr>
        <w:b w:val="0"/>
        <w:color w:val="auto"/>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7" w15:restartNumberingAfterBreak="0">
    <w:nsid w:val="552F3955"/>
    <w:multiLevelType w:val="multilevel"/>
    <w:tmpl w:val="8078E84C"/>
    <w:lvl w:ilvl="0">
      <w:start w:val="1"/>
      <w:numFmt w:val="taiwaneseCountingThousand"/>
      <w:lvlText w:val="(%1)"/>
      <w:lvlJc w:val="left"/>
      <w:pPr>
        <w:ind w:left="502" w:hanging="480"/>
      </w:pPr>
    </w:lvl>
    <w:lvl w:ilvl="1">
      <w:start w:val="1"/>
      <w:numFmt w:val="ideographTraditional"/>
      <w:lvlText w:val="%2、"/>
      <w:lvlJc w:val="left"/>
      <w:pPr>
        <w:ind w:left="982" w:hanging="480"/>
      </w:pPr>
    </w:lvl>
    <w:lvl w:ilvl="2">
      <w:start w:val="1"/>
      <w:numFmt w:val="lowerRoman"/>
      <w:lvlText w:val="%3."/>
      <w:lvlJc w:val="right"/>
      <w:pPr>
        <w:ind w:left="1462" w:hanging="480"/>
      </w:pPr>
    </w:lvl>
    <w:lvl w:ilvl="3">
      <w:start w:val="1"/>
      <w:numFmt w:val="decimal"/>
      <w:lvlText w:val="%4."/>
      <w:lvlJc w:val="left"/>
      <w:pPr>
        <w:ind w:left="1942" w:hanging="480"/>
      </w:pPr>
    </w:lvl>
    <w:lvl w:ilvl="4">
      <w:start w:val="1"/>
      <w:numFmt w:val="ideographTraditional"/>
      <w:lvlText w:val="%5、"/>
      <w:lvlJc w:val="left"/>
      <w:pPr>
        <w:ind w:left="2422" w:hanging="480"/>
      </w:pPr>
    </w:lvl>
    <w:lvl w:ilvl="5">
      <w:start w:val="1"/>
      <w:numFmt w:val="lowerRoman"/>
      <w:lvlText w:val="%6."/>
      <w:lvlJc w:val="right"/>
      <w:pPr>
        <w:ind w:left="2902" w:hanging="480"/>
      </w:pPr>
    </w:lvl>
    <w:lvl w:ilvl="6">
      <w:start w:val="1"/>
      <w:numFmt w:val="decimal"/>
      <w:lvlText w:val="%7."/>
      <w:lvlJc w:val="left"/>
      <w:pPr>
        <w:ind w:left="3382" w:hanging="480"/>
      </w:pPr>
    </w:lvl>
    <w:lvl w:ilvl="7">
      <w:start w:val="1"/>
      <w:numFmt w:val="ideographTraditional"/>
      <w:lvlText w:val="%8、"/>
      <w:lvlJc w:val="left"/>
      <w:pPr>
        <w:ind w:left="3862" w:hanging="480"/>
      </w:pPr>
    </w:lvl>
    <w:lvl w:ilvl="8">
      <w:start w:val="1"/>
      <w:numFmt w:val="lowerRoman"/>
      <w:lvlText w:val="%9."/>
      <w:lvlJc w:val="right"/>
      <w:pPr>
        <w:ind w:left="4342" w:hanging="480"/>
      </w:pPr>
    </w:lvl>
  </w:abstractNum>
  <w:num w:numId="1">
    <w:abstractNumId w:val="7"/>
  </w:num>
  <w:num w:numId="2">
    <w:abstractNumId w:val="6"/>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D0"/>
    <w:rsid w:val="000E0FAB"/>
    <w:rsid w:val="004E5BE4"/>
    <w:rsid w:val="006B14D0"/>
    <w:rsid w:val="006E06CA"/>
    <w:rsid w:val="006F2F77"/>
    <w:rsid w:val="00842599"/>
    <w:rsid w:val="00992BA5"/>
    <w:rsid w:val="00AC4C6A"/>
    <w:rsid w:val="00BC79BD"/>
    <w:rsid w:val="00EB3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00FA"/>
  <w15:chartTrackingRefBased/>
  <w15:docId w15:val="{F7869FFF-09CC-4FFB-8998-65AD47E4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4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List Paragraph,(一),(1)(1)(1)(1)(1)(1)(1)(1),網推會說明清單,附錄1,1.2.3.,壹_二階,List Paragraph1,12 20,標11,標12,標題 (4),1.1.1.1清單段落,列點,(二),貿易局(一),Recommendation,Footnote Sam,List Paragraph (numbered (a)),Text,Noise heading,RUS List,Rec para,Dot pt,Noise h"/>
    <w:basedOn w:val="a"/>
    <w:link w:val="a4"/>
    <w:uiPriority w:val="34"/>
    <w:qFormat/>
    <w:rsid w:val="006B14D0"/>
    <w:pPr>
      <w:ind w:leftChars="200" w:left="480"/>
    </w:pPr>
    <w:rPr>
      <w:kern w:val="0"/>
      <w:sz w:val="20"/>
      <w:lang w:val="x-none" w:eastAsia="x-none"/>
    </w:rPr>
  </w:style>
  <w:style w:type="character" w:customStyle="1" w:styleId="a4">
    <w:name w:val="清單段落 字元"/>
    <w:aliases w:val="卑南壹 字元,標1 字元,List Paragraph 字元,(一) 字元,(1)(1)(1)(1)(1)(1)(1)(1) 字元,網推會說明清單 字元,附錄1 字元,1.2.3. 字元,壹_二階 字元,List Paragraph1 字元,12 20 字元,標11 字元,標12 字元,標題 (4) 字元,1.1.1.1清單段落 字元,列點 字元,(二) 字元,貿易局(一) 字元,Recommendation 字元,Footnote Sam 字元,Text 字元,RUS List 字元"/>
    <w:link w:val="a3"/>
    <w:uiPriority w:val="34"/>
    <w:qFormat/>
    <w:locked/>
    <w:rsid w:val="006B14D0"/>
    <w:rPr>
      <w:rFonts w:ascii="Times New Roman" w:eastAsia="新細明體" w:hAnsi="Times New Roman" w:cs="Times New Roman"/>
      <w:kern w:val="0"/>
      <w:sz w:val="20"/>
      <w:szCs w:val="24"/>
      <w:lang w:val="x-none" w:eastAsia="x-none"/>
    </w:rPr>
  </w:style>
  <w:style w:type="paragraph" w:customStyle="1" w:styleId="2-">
    <w:name w:val="樣式2-案由"/>
    <w:basedOn w:val="a"/>
    <w:link w:val="2-0"/>
    <w:qFormat/>
    <w:rsid w:val="006B14D0"/>
    <w:pPr>
      <w:snapToGrid w:val="0"/>
      <w:ind w:leftChars="233" w:left="2129" w:hangingChars="560" w:hanging="1570"/>
      <w:jc w:val="both"/>
      <w:outlineLvl w:val="0"/>
    </w:pPr>
    <w:rPr>
      <w:rFonts w:ascii="Arial" w:eastAsia="標楷體" w:hAnsi="Arial"/>
      <w:b/>
      <w:bCs/>
      <w:sz w:val="28"/>
      <w:szCs w:val="22"/>
      <w:lang w:val="x-none" w:eastAsia="x-none"/>
    </w:rPr>
  </w:style>
  <w:style w:type="character" w:customStyle="1" w:styleId="2-0">
    <w:name w:val="樣式2-案由 字元"/>
    <w:link w:val="2-"/>
    <w:rsid w:val="006B14D0"/>
    <w:rPr>
      <w:rFonts w:ascii="Arial" w:eastAsia="標楷體" w:hAnsi="Arial" w:cs="Times New Roman"/>
      <w:b/>
      <w:bCs/>
      <w:sz w:val="28"/>
      <w:lang w:val="x-none" w:eastAsia="x-none"/>
    </w:rPr>
  </w:style>
  <w:style w:type="paragraph" w:styleId="a5">
    <w:name w:val="header"/>
    <w:basedOn w:val="a"/>
    <w:link w:val="a6"/>
    <w:uiPriority w:val="99"/>
    <w:unhideWhenUsed/>
    <w:rsid w:val="004E5BE4"/>
    <w:pPr>
      <w:tabs>
        <w:tab w:val="center" w:pos="4153"/>
        <w:tab w:val="right" w:pos="8306"/>
      </w:tabs>
      <w:snapToGrid w:val="0"/>
    </w:pPr>
    <w:rPr>
      <w:sz w:val="20"/>
      <w:szCs w:val="20"/>
    </w:rPr>
  </w:style>
  <w:style w:type="character" w:customStyle="1" w:styleId="a6">
    <w:name w:val="頁首 字元"/>
    <w:basedOn w:val="a0"/>
    <w:link w:val="a5"/>
    <w:uiPriority w:val="99"/>
    <w:rsid w:val="004E5BE4"/>
    <w:rPr>
      <w:rFonts w:ascii="Times New Roman" w:eastAsia="新細明體" w:hAnsi="Times New Roman" w:cs="Times New Roman"/>
      <w:sz w:val="20"/>
      <w:szCs w:val="20"/>
    </w:rPr>
  </w:style>
  <w:style w:type="paragraph" w:styleId="a7">
    <w:name w:val="footer"/>
    <w:basedOn w:val="a"/>
    <w:link w:val="a8"/>
    <w:uiPriority w:val="99"/>
    <w:unhideWhenUsed/>
    <w:rsid w:val="004E5BE4"/>
    <w:pPr>
      <w:tabs>
        <w:tab w:val="center" w:pos="4153"/>
        <w:tab w:val="right" w:pos="8306"/>
      </w:tabs>
      <w:snapToGrid w:val="0"/>
    </w:pPr>
    <w:rPr>
      <w:sz w:val="20"/>
      <w:szCs w:val="20"/>
    </w:rPr>
  </w:style>
  <w:style w:type="character" w:customStyle="1" w:styleId="a8">
    <w:name w:val="頁尾 字元"/>
    <w:basedOn w:val="a0"/>
    <w:link w:val="a7"/>
    <w:uiPriority w:val="99"/>
    <w:rsid w:val="004E5BE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3446</Characters>
  <Application>Microsoft Office Word</Application>
  <DocSecurity>0</DocSecurity>
  <Lines>28</Lines>
  <Paragraphs>8</Paragraphs>
  <ScaleCrop>false</ScaleCrop>
  <Company>亞洲大學 Asia University</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2</cp:revision>
  <dcterms:created xsi:type="dcterms:W3CDTF">2022-02-16T02:22:00Z</dcterms:created>
  <dcterms:modified xsi:type="dcterms:W3CDTF">2022-02-16T02:22:00Z</dcterms:modified>
</cp:coreProperties>
</file>