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73D" w:rsidRPr="00503B84" w:rsidRDefault="0094673D" w:rsidP="0094673D">
      <w:pPr>
        <w:spacing w:beforeLines="100" w:before="360"/>
        <w:ind w:firstLineChars="100" w:firstLine="280"/>
        <w:jc w:val="center"/>
        <w:rPr>
          <w:rFonts w:ascii="標楷體" w:eastAsia="標楷體" w:hAnsi="標楷體"/>
          <w:b/>
          <w:sz w:val="28"/>
          <w:szCs w:val="28"/>
        </w:rPr>
      </w:pPr>
      <w:r w:rsidRPr="00503B84">
        <w:rPr>
          <w:rFonts w:ascii="標楷體" w:eastAsia="標楷體" w:hAnsi="標楷體" w:hint="eastAsia"/>
          <w:b/>
          <w:sz w:val="28"/>
          <w:szCs w:val="28"/>
        </w:rPr>
        <w:t>亞洲大學</w:t>
      </w:r>
      <w:r w:rsidRPr="00503B84">
        <w:rPr>
          <w:rFonts w:ascii="標楷體" w:eastAsia="標楷體" w:hAnsi="標楷體"/>
          <w:b/>
          <w:sz w:val="28"/>
          <w:szCs w:val="28"/>
        </w:rPr>
        <w:t>補助</w:t>
      </w:r>
      <w:r w:rsidRPr="00503B84">
        <w:rPr>
          <w:rFonts w:ascii="標楷體" w:eastAsia="標楷體" w:hAnsi="標楷體" w:hint="eastAsia"/>
          <w:b/>
          <w:sz w:val="28"/>
          <w:szCs w:val="28"/>
        </w:rPr>
        <w:t>僑</w:t>
      </w:r>
      <w:bookmarkStart w:id="0" w:name="_GoBack"/>
      <w:bookmarkEnd w:id="0"/>
      <w:r w:rsidRPr="00503B84">
        <w:rPr>
          <w:rFonts w:ascii="標楷體" w:eastAsia="標楷體" w:hAnsi="標楷體" w:hint="eastAsia"/>
          <w:b/>
          <w:sz w:val="28"/>
          <w:szCs w:val="28"/>
        </w:rPr>
        <w:t>生學習扶助金實施細則</w:t>
      </w:r>
    </w:p>
    <w:p w:rsidR="00D26968" w:rsidRPr="00503B84" w:rsidRDefault="00D26968" w:rsidP="00D11CF8">
      <w:pPr>
        <w:spacing w:line="300" w:lineRule="exact"/>
        <w:ind w:firstLineChars="100" w:firstLine="200"/>
        <w:jc w:val="right"/>
        <w:rPr>
          <w:rFonts w:ascii="標楷體" w:eastAsia="標楷體" w:hAnsi="標楷體"/>
          <w:sz w:val="20"/>
          <w:szCs w:val="20"/>
        </w:rPr>
      </w:pPr>
    </w:p>
    <w:p w:rsidR="00D26968" w:rsidRPr="00503B84" w:rsidRDefault="00D26968" w:rsidP="00D11CF8">
      <w:pPr>
        <w:spacing w:line="300" w:lineRule="exact"/>
        <w:ind w:firstLineChars="100" w:firstLine="200"/>
        <w:jc w:val="right"/>
        <w:rPr>
          <w:rFonts w:ascii="標楷體" w:eastAsia="標楷體" w:hAnsi="標楷體"/>
          <w:sz w:val="20"/>
          <w:szCs w:val="20"/>
        </w:rPr>
      </w:pPr>
      <w:r w:rsidRPr="00503B84">
        <w:rPr>
          <w:rFonts w:ascii="標楷體" w:eastAsia="標楷體" w:hAnsi="標楷體" w:hint="eastAsia"/>
          <w:sz w:val="20"/>
          <w:szCs w:val="20"/>
        </w:rPr>
        <w:t>105.03.23 104學年度第17次學務處處務會議通過修正法規名稱、第1、2、3、4點條文</w:t>
      </w:r>
    </w:p>
    <w:p w:rsidR="00D11CF8" w:rsidRPr="00503B84" w:rsidRDefault="00D11CF8" w:rsidP="00D11CF8">
      <w:pPr>
        <w:spacing w:line="300" w:lineRule="exact"/>
        <w:ind w:firstLineChars="100" w:firstLine="200"/>
        <w:jc w:val="right"/>
        <w:rPr>
          <w:rFonts w:ascii="標楷體" w:eastAsia="標楷體" w:hAnsi="標楷體"/>
          <w:sz w:val="20"/>
          <w:szCs w:val="20"/>
        </w:rPr>
      </w:pPr>
      <w:r w:rsidRPr="00503B84">
        <w:rPr>
          <w:rFonts w:ascii="標楷體" w:eastAsia="標楷體" w:hAnsi="標楷體" w:hint="eastAsia"/>
          <w:sz w:val="20"/>
          <w:szCs w:val="20"/>
        </w:rPr>
        <w:t>105.04.19 亞洲秘字第1050005128號函發布</w:t>
      </w:r>
    </w:p>
    <w:p w:rsidR="00D26968" w:rsidRPr="00503B84" w:rsidRDefault="00D26968" w:rsidP="00D11CF8">
      <w:pPr>
        <w:spacing w:line="300" w:lineRule="exact"/>
        <w:ind w:firstLineChars="100" w:firstLine="200"/>
        <w:jc w:val="right"/>
        <w:rPr>
          <w:rFonts w:ascii="標楷體" w:eastAsia="標楷體" w:hAnsi="標楷體"/>
          <w:sz w:val="20"/>
          <w:szCs w:val="20"/>
        </w:rPr>
      </w:pPr>
    </w:p>
    <w:p w:rsidR="00523689" w:rsidRPr="00503B84" w:rsidRDefault="00523689" w:rsidP="00FE1E63">
      <w:pPr>
        <w:pStyle w:val="a3"/>
        <w:numPr>
          <w:ilvl w:val="0"/>
          <w:numId w:val="1"/>
        </w:numPr>
        <w:spacing w:line="440" w:lineRule="exact"/>
        <w:ind w:leftChars="0"/>
        <w:jc w:val="both"/>
        <w:rPr>
          <w:rFonts w:ascii="標楷體" w:eastAsia="標楷體" w:hAnsi="標楷體"/>
        </w:rPr>
      </w:pPr>
      <w:r w:rsidRPr="00503B84">
        <w:rPr>
          <w:rFonts w:ascii="標楷體" w:eastAsia="標楷體" w:hAnsi="標楷體" w:cs="新細明體" w:hint="eastAsia"/>
          <w:kern w:val="0"/>
        </w:rPr>
        <w:t>依據：</w:t>
      </w:r>
      <w:r w:rsidRPr="00503B84">
        <w:rPr>
          <w:rFonts w:ascii="標楷體" w:eastAsia="標楷體" w:hAnsi="標楷體" w:cs="新細明體"/>
          <w:kern w:val="0"/>
        </w:rPr>
        <w:t>「僑務委員會補助僑生工讀金及學習扶助金要點」訂定本校「</w:t>
      </w:r>
      <w:r w:rsidRPr="00503B84">
        <w:rPr>
          <w:rFonts w:ascii="標楷體" w:eastAsia="標楷體" w:hAnsi="標楷體"/>
        </w:rPr>
        <w:t>補助僑生學習扶助金實施細則</w:t>
      </w:r>
      <w:r w:rsidRPr="00503B84">
        <w:rPr>
          <w:rFonts w:ascii="標楷體" w:eastAsia="標楷體" w:hAnsi="標楷體" w:cs="新細明體"/>
          <w:kern w:val="0"/>
        </w:rPr>
        <w:t>」</w:t>
      </w:r>
      <w:r w:rsidRPr="00503B84">
        <w:rPr>
          <w:rFonts w:ascii="標楷體" w:eastAsia="標楷體" w:hAnsi="標楷體" w:cs="新細明體" w:hint="eastAsia"/>
          <w:kern w:val="0"/>
        </w:rPr>
        <w:t>(下稱本細則)辦理。</w:t>
      </w:r>
    </w:p>
    <w:p w:rsidR="00523689" w:rsidRPr="00503B84" w:rsidRDefault="00523689" w:rsidP="0094673D">
      <w:pPr>
        <w:numPr>
          <w:ilvl w:val="0"/>
          <w:numId w:val="1"/>
        </w:numPr>
        <w:spacing w:line="440" w:lineRule="exact"/>
        <w:jc w:val="both"/>
        <w:rPr>
          <w:rFonts w:ascii="標楷體" w:eastAsia="標楷體" w:hAnsi="標楷體"/>
        </w:rPr>
      </w:pPr>
      <w:r w:rsidRPr="00503B84">
        <w:rPr>
          <w:rFonts w:ascii="標楷體" w:eastAsia="標楷體" w:hAnsi="標楷體" w:cs="新細明體" w:hint="eastAsia"/>
          <w:kern w:val="0"/>
        </w:rPr>
        <w:t>目的：為扶助清寒與遭逢變故僑生，補助其生活所需，俾其安心向學，藉由學習扶助方式，協助培養與學習自立能力。</w:t>
      </w:r>
    </w:p>
    <w:p w:rsidR="0094673D" w:rsidRPr="00503B84" w:rsidRDefault="0094673D" w:rsidP="0094673D">
      <w:pPr>
        <w:numPr>
          <w:ilvl w:val="0"/>
          <w:numId w:val="1"/>
        </w:numPr>
        <w:spacing w:line="440" w:lineRule="exact"/>
        <w:jc w:val="both"/>
        <w:rPr>
          <w:rFonts w:ascii="標楷體" w:eastAsia="標楷體" w:hAnsi="標楷體"/>
        </w:rPr>
      </w:pPr>
      <w:r w:rsidRPr="00503B84">
        <w:rPr>
          <w:rFonts w:ascii="標楷體" w:eastAsia="標楷體" w:hAnsi="標楷體" w:hint="eastAsia"/>
        </w:rPr>
        <w:t>實施要點：</w:t>
      </w:r>
    </w:p>
    <w:p w:rsidR="0094673D" w:rsidRPr="00503B84" w:rsidRDefault="00FE1E63" w:rsidP="00FE1E63">
      <w:pPr>
        <w:spacing w:line="440" w:lineRule="exact"/>
        <w:ind w:leftChars="342" w:left="1315" w:hangingChars="206" w:hanging="494"/>
        <w:jc w:val="both"/>
        <w:rPr>
          <w:rFonts w:ascii="標楷體" w:eastAsia="標楷體" w:hAnsi="標楷體"/>
        </w:rPr>
      </w:pPr>
      <w:r w:rsidRPr="00503B84">
        <w:rPr>
          <w:rFonts w:ascii="標楷體" w:eastAsia="標楷體" w:hAnsi="標楷體" w:hint="eastAsia"/>
        </w:rPr>
        <w:t>(一)</w:t>
      </w:r>
      <w:r w:rsidR="0094673D" w:rsidRPr="00503B84">
        <w:rPr>
          <w:rFonts w:ascii="標楷體" w:eastAsia="標楷體" w:hAnsi="標楷體"/>
        </w:rPr>
        <w:t>本</w:t>
      </w:r>
      <w:r w:rsidR="0094673D" w:rsidRPr="00503B84">
        <w:rPr>
          <w:rFonts w:ascii="標楷體" w:eastAsia="標楷體" w:hAnsi="標楷體" w:hint="eastAsia"/>
        </w:rPr>
        <w:t>細則</w:t>
      </w:r>
      <w:r w:rsidR="0094673D" w:rsidRPr="00503B84">
        <w:rPr>
          <w:rFonts w:ascii="標楷體" w:eastAsia="標楷體" w:hAnsi="標楷體"/>
        </w:rPr>
        <w:t>之經費來源</w:t>
      </w:r>
      <w:r w:rsidR="0094673D" w:rsidRPr="00503B84">
        <w:rPr>
          <w:rFonts w:ascii="標楷體" w:eastAsia="標楷體" w:hAnsi="標楷體" w:hint="eastAsia"/>
        </w:rPr>
        <w:t>，</w:t>
      </w:r>
      <w:r w:rsidR="0094673D" w:rsidRPr="00503B84">
        <w:rPr>
          <w:rFonts w:ascii="標楷體" w:eastAsia="標楷體" w:hAnsi="標楷體"/>
        </w:rPr>
        <w:t>以僑務委員會核撥</w:t>
      </w:r>
      <w:r w:rsidR="0094673D" w:rsidRPr="00503B84">
        <w:rPr>
          <w:rFonts w:ascii="標楷體" w:eastAsia="標楷體" w:hAnsi="標楷體" w:hint="eastAsia"/>
        </w:rPr>
        <w:t>年度本校</w:t>
      </w:r>
      <w:r w:rsidR="0094673D" w:rsidRPr="00503B84">
        <w:rPr>
          <w:rFonts w:ascii="標楷體" w:eastAsia="標楷體" w:hAnsi="標楷體"/>
        </w:rPr>
        <w:t>之僑生學習扶助金預算為原則。</w:t>
      </w:r>
    </w:p>
    <w:p w:rsidR="0094673D" w:rsidRPr="00503B84" w:rsidRDefault="00FE1E63" w:rsidP="00FE1E63">
      <w:pPr>
        <w:spacing w:line="440" w:lineRule="exact"/>
        <w:ind w:leftChars="342" w:left="1315" w:hangingChars="206" w:hanging="494"/>
        <w:jc w:val="both"/>
        <w:rPr>
          <w:rFonts w:ascii="標楷體" w:eastAsia="標楷體" w:hAnsi="標楷體"/>
        </w:rPr>
      </w:pPr>
      <w:r w:rsidRPr="00503B84">
        <w:rPr>
          <w:rFonts w:ascii="標楷體" w:eastAsia="標楷體" w:hAnsi="標楷體" w:hint="eastAsia"/>
        </w:rPr>
        <w:t>(二)</w:t>
      </w:r>
      <w:r w:rsidR="0094673D" w:rsidRPr="00503B84">
        <w:rPr>
          <w:rFonts w:ascii="標楷體" w:eastAsia="標楷體" w:hAnsi="標楷體" w:hint="eastAsia"/>
        </w:rPr>
        <w:t>本細則之補助對象，以符合下列情形之一之在學僑生：</w:t>
      </w:r>
    </w:p>
    <w:p w:rsidR="0094673D" w:rsidRPr="00503B84" w:rsidRDefault="00FE1E63" w:rsidP="00FE1E63">
      <w:pPr>
        <w:spacing w:line="440" w:lineRule="exact"/>
        <w:ind w:leftChars="548" w:left="1553" w:hangingChars="99" w:hanging="238"/>
        <w:jc w:val="both"/>
        <w:rPr>
          <w:rFonts w:ascii="標楷體" w:eastAsia="標楷體" w:hAnsi="標楷體"/>
        </w:rPr>
      </w:pPr>
      <w:r w:rsidRPr="00503B84">
        <w:rPr>
          <w:rFonts w:ascii="標楷體" w:eastAsia="標楷體" w:hAnsi="標楷體" w:hint="eastAsia"/>
        </w:rPr>
        <w:t>1.</w:t>
      </w:r>
      <w:r w:rsidR="0094673D" w:rsidRPr="00503B84">
        <w:rPr>
          <w:rFonts w:ascii="標楷體" w:eastAsia="標楷體" w:hAnsi="標楷體" w:hint="eastAsia"/>
        </w:rPr>
        <w:t>家境清寒。</w:t>
      </w:r>
    </w:p>
    <w:p w:rsidR="0094673D" w:rsidRPr="00503B84" w:rsidRDefault="00FE1E63" w:rsidP="00FE1E63">
      <w:pPr>
        <w:spacing w:line="440" w:lineRule="exact"/>
        <w:ind w:leftChars="548" w:left="1553" w:hangingChars="99" w:hanging="238"/>
        <w:jc w:val="both"/>
        <w:rPr>
          <w:rFonts w:ascii="標楷體" w:eastAsia="標楷體" w:hAnsi="標楷體"/>
        </w:rPr>
      </w:pPr>
      <w:r w:rsidRPr="00503B84">
        <w:rPr>
          <w:rFonts w:ascii="標楷體" w:eastAsia="標楷體" w:hAnsi="標楷體" w:hint="eastAsia"/>
        </w:rPr>
        <w:t>2.</w:t>
      </w:r>
      <w:r w:rsidR="0094673D" w:rsidRPr="00503B84">
        <w:rPr>
          <w:rFonts w:ascii="標楷體" w:eastAsia="標楷體" w:hAnsi="標楷體" w:hint="eastAsia"/>
        </w:rPr>
        <w:t>因傷病住院醫療，造成經濟重大負擔。</w:t>
      </w:r>
    </w:p>
    <w:p w:rsidR="0094673D" w:rsidRPr="00503B84" w:rsidRDefault="00FE1E63" w:rsidP="00FE1E63">
      <w:pPr>
        <w:spacing w:line="440" w:lineRule="exact"/>
        <w:ind w:leftChars="548" w:left="1553" w:hangingChars="99" w:hanging="238"/>
        <w:rPr>
          <w:rFonts w:ascii="標楷體" w:eastAsia="標楷體" w:hAnsi="標楷體"/>
        </w:rPr>
      </w:pPr>
      <w:r w:rsidRPr="00503B84">
        <w:rPr>
          <w:rFonts w:ascii="標楷體" w:eastAsia="標楷體" w:hAnsi="標楷體" w:hint="eastAsia"/>
        </w:rPr>
        <w:t>3.</w:t>
      </w:r>
      <w:r w:rsidR="0094673D" w:rsidRPr="00503B84">
        <w:rPr>
          <w:rFonts w:ascii="標楷體" w:eastAsia="標楷體" w:hAnsi="標楷體" w:hint="eastAsia"/>
        </w:rPr>
        <w:t>因遭逢不可抗力事變或天然災害，或因家遭變故，造成經濟重大負擔。</w:t>
      </w:r>
    </w:p>
    <w:p w:rsidR="0094673D" w:rsidRPr="00503B84" w:rsidRDefault="00FE1E63" w:rsidP="00FE1E63">
      <w:pPr>
        <w:spacing w:line="440" w:lineRule="exact"/>
        <w:ind w:leftChars="548" w:left="1553" w:hangingChars="99" w:hanging="238"/>
        <w:rPr>
          <w:rFonts w:ascii="標楷體" w:eastAsia="標楷體" w:hAnsi="標楷體"/>
        </w:rPr>
      </w:pPr>
      <w:r w:rsidRPr="00503B84">
        <w:rPr>
          <w:rFonts w:ascii="標楷體" w:eastAsia="標楷體" w:hAnsi="標楷體" w:hint="eastAsia"/>
        </w:rPr>
        <w:t>4.</w:t>
      </w:r>
      <w:r w:rsidR="0094673D" w:rsidRPr="00503B84">
        <w:rPr>
          <w:rFonts w:ascii="標楷體" w:eastAsia="標楷體" w:hAnsi="標楷體" w:hint="eastAsia"/>
        </w:rPr>
        <w:t>其他造成經濟重大負擔之情形。</w:t>
      </w:r>
    </w:p>
    <w:p w:rsidR="0094673D" w:rsidRPr="00503B84" w:rsidRDefault="00FE1E63" w:rsidP="00FE1E63">
      <w:pPr>
        <w:spacing w:line="440" w:lineRule="exact"/>
        <w:ind w:leftChars="150" w:left="360" w:firstLineChars="204" w:firstLine="490"/>
        <w:jc w:val="both"/>
        <w:rPr>
          <w:rFonts w:ascii="標楷體" w:eastAsia="標楷體" w:hAnsi="標楷體"/>
        </w:rPr>
      </w:pPr>
      <w:r w:rsidRPr="00503B84">
        <w:rPr>
          <w:rFonts w:ascii="標楷體" w:eastAsia="標楷體" w:hAnsi="標楷體" w:hint="eastAsia"/>
        </w:rPr>
        <w:t>(</w:t>
      </w:r>
      <w:r w:rsidR="0094673D" w:rsidRPr="00503B84">
        <w:rPr>
          <w:rFonts w:ascii="標楷體" w:eastAsia="標楷體" w:hAnsi="標楷體" w:hint="eastAsia"/>
        </w:rPr>
        <w:t>三</w:t>
      </w:r>
      <w:r w:rsidRPr="00503B84">
        <w:rPr>
          <w:rFonts w:ascii="標楷體" w:eastAsia="標楷體" w:hAnsi="標楷體" w:hint="eastAsia"/>
        </w:rPr>
        <w:t>)</w:t>
      </w:r>
      <w:r w:rsidR="0094673D" w:rsidRPr="00503B84">
        <w:rPr>
          <w:rFonts w:ascii="標楷體" w:eastAsia="標楷體" w:hAnsi="標楷體" w:hint="eastAsia"/>
        </w:rPr>
        <w:t>清寒僑生認定：</w:t>
      </w:r>
      <w:r w:rsidR="0094673D" w:rsidRPr="00503B84">
        <w:rPr>
          <w:rFonts w:ascii="標楷體" w:eastAsia="標楷體" w:hAnsi="標楷體"/>
        </w:rPr>
        <w:t>清寒僑生得參酌下列情形之一認定之：</w:t>
      </w:r>
    </w:p>
    <w:p w:rsidR="0094673D" w:rsidRPr="00503B84" w:rsidRDefault="00FE1E63" w:rsidP="00FE1E63">
      <w:pPr>
        <w:spacing w:line="440" w:lineRule="exact"/>
        <w:ind w:leftChars="542" w:left="1539" w:hangingChars="99" w:hanging="238"/>
        <w:jc w:val="both"/>
        <w:rPr>
          <w:rFonts w:ascii="標楷體" w:eastAsia="標楷體" w:hAnsi="標楷體"/>
        </w:rPr>
      </w:pPr>
      <w:r w:rsidRPr="00503B84">
        <w:rPr>
          <w:rFonts w:ascii="標楷體" w:eastAsia="標楷體" w:hAnsi="標楷體" w:hint="eastAsia"/>
        </w:rPr>
        <w:t>1.</w:t>
      </w:r>
      <w:r w:rsidR="0094673D" w:rsidRPr="00503B84">
        <w:rPr>
          <w:rFonts w:ascii="標楷體" w:eastAsia="標楷體" w:hAnsi="標楷體" w:hint="eastAsia"/>
        </w:rPr>
        <w:t xml:space="preserve">僑生所提供之海外財務證明或清寒證明。     </w:t>
      </w:r>
    </w:p>
    <w:p w:rsidR="0094673D" w:rsidRPr="00503B84" w:rsidRDefault="00FE1E63" w:rsidP="00FE1E63">
      <w:pPr>
        <w:spacing w:line="440" w:lineRule="exact"/>
        <w:ind w:leftChars="542" w:left="1539" w:hangingChars="99" w:hanging="238"/>
        <w:jc w:val="both"/>
        <w:rPr>
          <w:rFonts w:ascii="標楷體" w:eastAsia="標楷體" w:hAnsi="標楷體"/>
        </w:rPr>
      </w:pPr>
      <w:r w:rsidRPr="00503B84">
        <w:rPr>
          <w:rFonts w:ascii="標楷體" w:eastAsia="標楷體" w:hAnsi="標楷體" w:hint="eastAsia"/>
        </w:rPr>
        <w:t>2.</w:t>
      </w:r>
      <w:r w:rsidR="0094673D" w:rsidRPr="00503B84">
        <w:rPr>
          <w:rFonts w:ascii="標楷體" w:eastAsia="標楷體" w:hAnsi="標楷體" w:hint="eastAsia"/>
        </w:rPr>
        <w:t>家長在臺定居，其上年度經核定之符合綜合所得稅免稅證明或稅捐單位證明其全戶年度所得清單影本。</w:t>
      </w:r>
    </w:p>
    <w:p w:rsidR="0094673D" w:rsidRPr="00503B84" w:rsidRDefault="00FE1E63" w:rsidP="00FE1E63">
      <w:pPr>
        <w:spacing w:line="440" w:lineRule="exact"/>
        <w:ind w:leftChars="542" w:left="1539" w:hangingChars="99" w:hanging="238"/>
        <w:jc w:val="both"/>
        <w:rPr>
          <w:rFonts w:ascii="標楷體" w:eastAsia="標楷體" w:hAnsi="標楷體"/>
        </w:rPr>
      </w:pPr>
      <w:r w:rsidRPr="00503B84">
        <w:rPr>
          <w:rFonts w:ascii="標楷體" w:eastAsia="標楷體" w:hAnsi="標楷體" w:hint="eastAsia"/>
        </w:rPr>
        <w:t>3.</w:t>
      </w:r>
      <w:r w:rsidR="0094673D" w:rsidRPr="00503B84">
        <w:rPr>
          <w:rFonts w:ascii="標楷體" w:eastAsia="標楷體" w:hAnsi="標楷體"/>
        </w:rPr>
        <w:t>僑生在臺生活情形。</w:t>
      </w:r>
    </w:p>
    <w:p w:rsidR="0094673D" w:rsidRPr="00503B84" w:rsidRDefault="00FE1E63" w:rsidP="00FE1E63">
      <w:pPr>
        <w:spacing w:line="440" w:lineRule="exact"/>
        <w:ind w:leftChars="354" w:left="1301" w:hangingChars="188" w:hanging="451"/>
        <w:jc w:val="both"/>
        <w:rPr>
          <w:rFonts w:ascii="標楷體" w:eastAsia="標楷體" w:hAnsi="標楷體"/>
        </w:rPr>
      </w:pPr>
      <w:r w:rsidRPr="00503B84">
        <w:rPr>
          <w:rFonts w:ascii="標楷體" w:eastAsia="標楷體" w:hAnsi="標楷體" w:hint="eastAsia"/>
        </w:rPr>
        <w:t>(四)</w:t>
      </w:r>
      <w:r w:rsidR="0094673D" w:rsidRPr="00503B84">
        <w:rPr>
          <w:rFonts w:ascii="標楷體" w:eastAsia="標楷體" w:hAnsi="標楷體" w:hint="eastAsia"/>
        </w:rPr>
        <w:t>學習扶助受理申請單位：有意</w:t>
      </w:r>
      <w:r w:rsidR="0094673D" w:rsidRPr="00503B84">
        <w:rPr>
          <w:rFonts w:ascii="標楷體" w:eastAsia="標楷體" w:hAnsi="標楷體"/>
        </w:rPr>
        <w:t>申請</w:t>
      </w:r>
      <w:r w:rsidR="0094673D" w:rsidRPr="00503B84">
        <w:rPr>
          <w:rFonts w:ascii="標楷體" w:eastAsia="標楷體" w:hAnsi="標楷體" w:hint="eastAsia"/>
        </w:rPr>
        <w:t>本項學習扶助金之僑生，須於每學期開學後十五天內或學務處生活輔導組（以下簡稱生輔組）公告期限內，依僑務委員會當年度分配之名額受理申請，並將錄取僑生相關資料報送學生事務處生活輔導組備查。</w:t>
      </w:r>
    </w:p>
    <w:p w:rsidR="0094673D" w:rsidRPr="00503B84" w:rsidRDefault="00FE1E63" w:rsidP="00FE1E63">
      <w:pPr>
        <w:spacing w:line="440" w:lineRule="exact"/>
        <w:ind w:leftChars="354" w:left="1301" w:hangingChars="188" w:hanging="451"/>
        <w:jc w:val="both"/>
        <w:rPr>
          <w:rFonts w:ascii="標楷體" w:eastAsia="標楷體" w:hAnsi="標楷體"/>
        </w:rPr>
      </w:pPr>
      <w:r w:rsidRPr="00503B84">
        <w:rPr>
          <w:rFonts w:ascii="標楷體" w:eastAsia="標楷體" w:hAnsi="標楷體" w:hint="eastAsia"/>
        </w:rPr>
        <w:t>(五)</w:t>
      </w:r>
      <w:r w:rsidR="0094673D" w:rsidRPr="00503B84">
        <w:rPr>
          <w:rFonts w:ascii="標楷體" w:eastAsia="標楷體" w:hAnsi="標楷體"/>
        </w:rPr>
        <w:t>僑生有下列情形之一者，不得申請</w:t>
      </w:r>
      <w:r w:rsidR="0094673D" w:rsidRPr="00503B84">
        <w:rPr>
          <w:rFonts w:ascii="標楷體" w:eastAsia="標楷體" w:hAnsi="標楷體" w:hint="eastAsia"/>
        </w:rPr>
        <w:t>本學習扶助</w:t>
      </w:r>
      <w:r w:rsidR="0094673D" w:rsidRPr="00503B84">
        <w:rPr>
          <w:rFonts w:ascii="標楷體" w:eastAsia="標楷體" w:hAnsi="標楷體"/>
        </w:rPr>
        <w:t>金；已補助者應停發或繳回：</w:t>
      </w:r>
    </w:p>
    <w:p w:rsidR="0094673D" w:rsidRPr="00503B84" w:rsidRDefault="00FE1E63" w:rsidP="00FE1E63">
      <w:pPr>
        <w:spacing w:line="440" w:lineRule="exact"/>
        <w:ind w:left="646" w:firstLineChars="262" w:firstLine="629"/>
        <w:jc w:val="both"/>
        <w:rPr>
          <w:rFonts w:ascii="標楷體" w:eastAsia="標楷體" w:hAnsi="標楷體"/>
        </w:rPr>
      </w:pPr>
      <w:r w:rsidRPr="00503B84">
        <w:rPr>
          <w:rFonts w:ascii="標楷體" w:eastAsia="標楷體" w:hAnsi="標楷體" w:hint="eastAsia"/>
        </w:rPr>
        <w:t>1.</w:t>
      </w:r>
      <w:r w:rsidR="0094673D" w:rsidRPr="00503B84">
        <w:rPr>
          <w:rFonts w:ascii="標楷體" w:eastAsia="標楷體" w:hAnsi="標楷體"/>
        </w:rPr>
        <w:t>上學期學習扶助績效經學校考評不合格。</w:t>
      </w:r>
    </w:p>
    <w:p w:rsidR="0094673D" w:rsidRPr="00503B84" w:rsidRDefault="00FE1E63" w:rsidP="00FE1E63">
      <w:pPr>
        <w:spacing w:line="440" w:lineRule="exact"/>
        <w:ind w:left="646" w:firstLineChars="262" w:firstLine="629"/>
        <w:jc w:val="both"/>
        <w:rPr>
          <w:rFonts w:ascii="標楷體" w:eastAsia="標楷體" w:hAnsi="標楷體"/>
        </w:rPr>
      </w:pPr>
      <w:r w:rsidRPr="00503B84">
        <w:rPr>
          <w:rFonts w:ascii="標楷體" w:eastAsia="標楷體" w:hAnsi="標楷體" w:hint="eastAsia"/>
        </w:rPr>
        <w:t>2.</w:t>
      </w:r>
      <w:r w:rsidR="0094673D" w:rsidRPr="00503B84">
        <w:rPr>
          <w:rFonts w:ascii="標楷體" w:eastAsia="標楷體" w:hAnsi="標楷體"/>
        </w:rPr>
        <w:t>上學期記大過一次以上。</w:t>
      </w:r>
    </w:p>
    <w:p w:rsidR="0094673D" w:rsidRPr="00503B84" w:rsidRDefault="00FE1E63" w:rsidP="00FE1E63">
      <w:pPr>
        <w:spacing w:line="440" w:lineRule="exact"/>
        <w:ind w:left="646" w:firstLineChars="262" w:firstLine="629"/>
        <w:jc w:val="both"/>
        <w:rPr>
          <w:rFonts w:ascii="標楷體" w:eastAsia="標楷體" w:hAnsi="標楷體"/>
        </w:rPr>
      </w:pPr>
      <w:r w:rsidRPr="00503B84">
        <w:rPr>
          <w:rFonts w:ascii="標楷體" w:eastAsia="標楷體" w:hAnsi="標楷體" w:hint="eastAsia"/>
        </w:rPr>
        <w:lastRenderedPageBreak/>
        <w:t>3.</w:t>
      </w:r>
      <w:r w:rsidR="0094673D" w:rsidRPr="00503B84">
        <w:rPr>
          <w:rFonts w:ascii="標楷體" w:eastAsia="標楷體" w:hAnsi="標楷體"/>
        </w:rPr>
        <w:t>犯刑事案件經法院判決確定而未受易科罰金或緩刑宣告。</w:t>
      </w:r>
    </w:p>
    <w:p w:rsidR="0094673D" w:rsidRPr="00503B84" w:rsidRDefault="00FE1E63" w:rsidP="00FE1E63">
      <w:pPr>
        <w:spacing w:line="440" w:lineRule="exact"/>
        <w:ind w:left="646" w:firstLineChars="262" w:firstLine="629"/>
        <w:jc w:val="both"/>
        <w:rPr>
          <w:rFonts w:ascii="標楷體" w:eastAsia="標楷體" w:hAnsi="標楷體"/>
        </w:rPr>
      </w:pPr>
      <w:r w:rsidRPr="00503B84">
        <w:rPr>
          <w:rFonts w:ascii="標楷體" w:eastAsia="標楷體" w:hAnsi="標楷體" w:hint="eastAsia"/>
        </w:rPr>
        <w:t>4.</w:t>
      </w:r>
      <w:r w:rsidR="0094673D" w:rsidRPr="00503B84">
        <w:rPr>
          <w:rFonts w:ascii="標楷體" w:eastAsia="標楷體" w:hAnsi="標楷體"/>
        </w:rPr>
        <w:t>因故休學、退學或開除學籍。</w:t>
      </w:r>
    </w:p>
    <w:p w:rsidR="0094673D" w:rsidRPr="00503B84" w:rsidRDefault="00FE1E63" w:rsidP="00FE1E63">
      <w:pPr>
        <w:spacing w:line="440" w:lineRule="exact"/>
        <w:ind w:leftChars="150" w:left="360" w:firstLineChars="204" w:firstLine="490"/>
        <w:jc w:val="both"/>
        <w:rPr>
          <w:rFonts w:ascii="標楷體" w:eastAsia="標楷體" w:hAnsi="標楷體"/>
        </w:rPr>
      </w:pPr>
      <w:r w:rsidRPr="00503B84">
        <w:rPr>
          <w:rFonts w:ascii="標楷體" w:eastAsia="標楷體" w:hAnsi="標楷體" w:hint="eastAsia"/>
        </w:rPr>
        <w:t>(</w:t>
      </w:r>
      <w:r w:rsidR="0094673D" w:rsidRPr="00503B84">
        <w:rPr>
          <w:rFonts w:ascii="標楷體" w:eastAsia="標楷體" w:hAnsi="標楷體" w:hint="eastAsia"/>
        </w:rPr>
        <w:t>六</w:t>
      </w:r>
      <w:r w:rsidRPr="00503B84">
        <w:rPr>
          <w:rFonts w:ascii="標楷體" w:eastAsia="標楷體" w:hAnsi="標楷體" w:hint="eastAsia"/>
        </w:rPr>
        <w:t>)</w:t>
      </w:r>
      <w:r w:rsidR="0094673D" w:rsidRPr="00503B84">
        <w:rPr>
          <w:rFonts w:ascii="標楷體" w:eastAsia="標楷體" w:hAnsi="標楷體"/>
        </w:rPr>
        <w:t xml:space="preserve">錄取標準： </w:t>
      </w:r>
    </w:p>
    <w:p w:rsidR="0094673D" w:rsidRPr="00503B84" w:rsidRDefault="00FE1E63" w:rsidP="00FE1E63">
      <w:pPr>
        <w:spacing w:line="440" w:lineRule="exact"/>
        <w:ind w:left="709" w:firstLineChars="235" w:firstLine="564"/>
        <w:jc w:val="both"/>
        <w:rPr>
          <w:rFonts w:ascii="標楷體" w:eastAsia="標楷體" w:hAnsi="標楷體"/>
        </w:rPr>
      </w:pPr>
      <w:r w:rsidRPr="00503B84">
        <w:rPr>
          <w:rFonts w:ascii="標楷體" w:eastAsia="標楷體" w:hAnsi="標楷體" w:hint="eastAsia"/>
        </w:rPr>
        <w:t>1.</w:t>
      </w:r>
      <w:r w:rsidR="0094673D" w:rsidRPr="00503B84">
        <w:rPr>
          <w:rFonts w:ascii="標楷體" w:eastAsia="標楷體" w:hAnsi="標楷體"/>
        </w:rPr>
        <w:t>未有第</w:t>
      </w:r>
      <w:r w:rsidR="0094673D" w:rsidRPr="00503B84">
        <w:rPr>
          <w:rFonts w:ascii="標楷體" w:eastAsia="標楷體" w:hAnsi="標楷體" w:hint="eastAsia"/>
        </w:rPr>
        <w:t>五項</w:t>
      </w:r>
      <w:r w:rsidR="0094673D" w:rsidRPr="00503B84">
        <w:rPr>
          <w:rFonts w:ascii="標楷體" w:eastAsia="標楷體" w:hAnsi="標楷體"/>
        </w:rPr>
        <w:t>各款情形且家境清寒者優先錄取</w:t>
      </w:r>
      <w:r w:rsidR="0094673D" w:rsidRPr="00503B84">
        <w:rPr>
          <w:rFonts w:ascii="標楷體" w:eastAsia="標楷體" w:hAnsi="標楷體" w:hint="eastAsia"/>
        </w:rPr>
        <w:t>。</w:t>
      </w:r>
    </w:p>
    <w:p w:rsidR="0094673D" w:rsidRPr="00503B84" w:rsidRDefault="00FE1E63" w:rsidP="00FE1E63">
      <w:pPr>
        <w:spacing w:line="440" w:lineRule="exact"/>
        <w:ind w:leftChars="530" w:left="1498" w:hangingChars="94" w:hanging="226"/>
        <w:jc w:val="both"/>
        <w:rPr>
          <w:rFonts w:ascii="標楷體" w:eastAsia="標楷體" w:hAnsi="標楷體"/>
        </w:rPr>
      </w:pPr>
      <w:r w:rsidRPr="00503B84">
        <w:rPr>
          <w:rFonts w:ascii="標楷體" w:eastAsia="標楷體" w:hAnsi="標楷體" w:hint="eastAsia"/>
        </w:rPr>
        <w:t>2.</w:t>
      </w:r>
      <w:r w:rsidR="0094673D" w:rsidRPr="00503B84">
        <w:rPr>
          <w:rFonts w:ascii="標楷體" w:eastAsia="標楷體" w:hAnsi="標楷體" w:hint="eastAsia"/>
        </w:rPr>
        <w:t>具</w:t>
      </w:r>
      <w:r w:rsidR="0094673D" w:rsidRPr="00503B84">
        <w:rPr>
          <w:rFonts w:ascii="標楷體" w:eastAsia="標楷體" w:hAnsi="標楷體"/>
        </w:rPr>
        <w:t>前述</w:t>
      </w:r>
      <w:r w:rsidR="0094673D" w:rsidRPr="00503B84">
        <w:rPr>
          <w:rFonts w:ascii="標楷體" w:eastAsia="標楷體" w:hAnsi="標楷體" w:hint="eastAsia"/>
        </w:rPr>
        <w:t>資格申請相符者</w:t>
      </w:r>
      <w:r w:rsidR="0094673D" w:rsidRPr="00503B84">
        <w:rPr>
          <w:rFonts w:ascii="標楷體" w:eastAsia="標楷體" w:hAnsi="標楷體"/>
        </w:rPr>
        <w:t>，則依學業成績或其專長有利</w:t>
      </w:r>
      <w:r w:rsidR="0094673D" w:rsidRPr="00503B84">
        <w:rPr>
          <w:rFonts w:ascii="標楷體" w:eastAsia="標楷體" w:hAnsi="標楷體" w:hint="eastAsia"/>
        </w:rPr>
        <w:t>生輔</w:t>
      </w:r>
      <w:r w:rsidR="0094673D" w:rsidRPr="00503B84">
        <w:rPr>
          <w:rFonts w:ascii="標楷體" w:eastAsia="標楷體" w:hAnsi="標楷體"/>
        </w:rPr>
        <w:t>組推展僑生輔導業務者</w:t>
      </w:r>
      <w:r w:rsidR="0094673D" w:rsidRPr="00503B84">
        <w:rPr>
          <w:rFonts w:ascii="標楷體" w:eastAsia="標楷體" w:hAnsi="標楷體" w:hint="eastAsia"/>
        </w:rPr>
        <w:t>優先</w:t>
      </w:r>
      <w:r w:rsidR="0094673D" w:rsidRPr="00503B84">
        <w:rPr>
          <w:rFonts w:ascii="標楷體" w:eastAsia="標楷體" w:hAnsi="標楷體"/>
        </w:rPr>
        <w:t>錄取之</w:t>
      </w:r>
      <w:r w:rsidR="0094673D" w:rsidRPr="00503B84">
        <w:rPr>
          <w:rFonts w:ascii="標楷體" w:eastAsia="標楷體" w:hAnsi="標楷體" w:hint="eastAsia"/>
        </w:rPr>
        <w:t>。</w:t>
      </w:r>
    </w:p>
    <w:p w:rsidR="0094673D" w:rsidRPr="00503B84" w:rsidRDefault="00FE1E63" w:rsidP="00FE1E63">
      <w:pPr>
        <w:spacing w:line="440" w:lineRule="exact"/>
        <w:ind w:leftChars="355" w:left="1344" w:hangingChars="205" w:hanging="492"/>
        <w:jc w:val="both"/>
        <w:rPr>
          <w:rFonts w:ascii="標楷體" w:eastAsia="標楷體" w:hAnsi="標楷體"/>
        </w:rPr>
      </w:pPr>
      <w:r w:rsidRPr="00503B84">
        <w:rPr>
          <w:rFonts w:ascii="標楷體" w:eastAsia="標楷體" w:hAnsi="標楷體" w:hint="eastAsia"/>
        </w:rPr>
        <w:t>(七)</w:t>
      </w:r>
      <w:r w:rsidR="0094673D" w:rsidRPr="00503B84">
        <w:rPr>
          <w:rFonts w:ascii="標楷體" w:eastAsia="標楷體" w:hAnsi="標楷體" w:hint="eastAsia"/>
        </w:rPr>
        <w:t>學習扶助安排：每月時薪以勞動部公告之基本時薪為</w:t>
      </w:r>
      <w:r w:rsidR="0094673D" w:rsidRPr="00503B84">
        <w:rPr>
          <w:rFonts w:ascii="標楷體" w:eastAsia="標楷體" w:hAnsi="標楷體"/>
        </w:rPr>
        <w:t>標準</w:t>
      </w:r>
      <w:r w:rsidR="0094673D" w:rsidRPr="00503B84">
        <w:rPr>
          <w:rFonts w:ascii="標楷體" w:eastAsia="標楷體" w:hAnsi="標楷體" w:hint="eastAsia"/>
        </w:rPr>
        <w:t>，工作項目由僑生輔導單位指派之，學習扶助時間</w:t>
      </w:r>
      <w:r w:rsidR="0094673D" w:rsidRPr="00503B84">
        <w:rPr>
          <w:rFonts w:ascii="標楷體" w:eastAsia="標楷體" w:hAnsi="標楷體"/>
        </w:rPr>
        <w:t>應於課外時間</w:t>
      </w:r>
      <w:r w:rsidR="0094673D" w:rsidRPr="00503B84">
        <w:rPr>
          <w:rFonts w:ascii="標楷體" w:eastAsia="標楷體" w:hAnsi="標楷體" w:hint="eastAsia"/>
        </w:rPr>
        <w:t>，不影響在校課程</w:t>
      </w:r>
      <w:r w:rsidR="0094673D" w:rsidRPr="00503B84">
        <w:rPr>
          <w:rFonts w:ascii="標楷體" w:eastAsia="標楷體" w:hAnsi="標楷體"/>
        </w:rPr>
        <w:t>為之</w:t>
      </w:r>
      <w:r w:rsidR="0094673D" w:rsidRPr="00503B84">
        <w:rPr>
          <w:rFonts w:ascii="標楷體" w:eastAsia="標楷體" w:hAnsi="標楷體" w:hint="eastAsia"/>
        </w:rPr>
        <w:t>；</w:t>
      </w:r>
      <w:r w:rsidR="0094673D" w:rsidRPr="00503B84">
        <w:rPr>
          <w:rFonts w:ascii="標楷體" w:eastAsia="標楷體" w:hAnsi="標楷體"/>
        </w:rPr>
        <w:t>經費來源以僑務委員會核撥之僑生學習扶助金預算為原則。</w:t>
      </w:r>
    </w:p>
    <w:p w:rsidR="0094673D" w:rsidRPr="00503B84" w:rsidRDefault="00FE1E63" w:rsidP="00FE1E63">
      <w:pPr>
        <w:spacing w:line="440" w:lineRule="exact"/>
        <w:ind w:leftChars="355" w:left="1344" w:hangingChars="205" w:hanging="492"/>
        <w:jc w:val="both"/>
        <w:rPr>
          <w:rFonts w:ascii="標楷體" w:eastAsia="標楷體" w:hAnsi="標楷體"/>
        </w:rPr>
      </w:pPr>
      <w:r w:rsidRPr="00503B84">
        <w:rPr>
          <w:rFonts w:ascii="標楷體" w:eastAsia="標楷體" w:hAnsi="標楷體" w:hint="eastAsia"/>
        </w:rPr>
        <w:t>(八)</w:t>
      </w:r>
      <w:r w:rsidR="0094673D" w:rsidRPr="00503B84">
        <w:rPr>
          <w:rFonts w:ascii="標楷體" w:eastAsia="標楷體" w:hAnsi="標楷體" w:hint="eastAsia"/>
        </w:rPr>
        <w:t>本項學習扶助金發給依僑委會規定，得每三個月發放一次。</w:t>
      </w:r>
    </w:p>
    <w:p w:rsidR="0094673D" w:rsidRPr="00503B84" w:rsidRDefault="00FE1E63" w:rsidP="00FE1E63">
      <w:pPr>
        <w:spacing w:line="440" w:lineRule="exact"/>
        <w:ind w:leftChars="355" w:left="1344" w:hangingChars="205" w:hanging="492"/>
        <w:jc w:val="both"/>
        <w:rPr>
          <w:rFonts w:ascii="標楷體" w:eastAsia="標楷體" w:hAnsi="標楷體"/>
        </w:rPr>
      </w:pPr>
      <w:r w:rsidRPr="00503B84">
        <w:rPr>
          <w:rFonts w:ascii="標楷體" w:eastAsia="標楷體" w:hAnsi="標楷體" w:hint="eastAsia"/>
        </w:rPr>
        <w:t>(九)</w:t>
      </w:r>
      <w:r w:rsidR="0094673D" w:rsidRPr="00503B84">
        <w:rPr>
          <w:rFonts w:ascii="標楷體" w:eastAsia="標楷體" w:hAnsi="標楷體" w:hint="eastAsia"/>
        </w:rPr>
        <w:t>學習扶助</w:t>
      </w:r>
      <w:r w:rsidR="0094673D" w:rsidRPr="00503B84">
        <w:rPr>
          <w:rFonts w:ascii="標楷體" w:eastAsia="標楷體" w:hAnsi="標楷體"/>
        </w:rPr>
        <w:t>生每次工作之時間，由</w:t>
      </w:r>
      <w:r w:rsidR="0094673D" w:rsidRPr="00503B84">
        <w:rPr>
          <w:rFonts w:ascii="標楷體" w:eastAsia="標楷體" w:hAnsi="標楷體" w:hint="eastAsia"/>
        </w:rPr>
        <w:t>分配</w:t>
      </w:r>
      <w:r w:rsidR="0094673D" w:rsidRPr="00503B84">
        <w:rPr>
          <w:rFonts w:ascii="標楷體" w:eastAsia="標楷體" w:hAnsi="標楷體"/>
        </w:rPr>
        <w:t>工作單位之督導人員記載於紀錄卡</w:t>
      </w:r>
      <w:r w:rsidR="00D26968" w:rsidRPr="00503B84">
        <w:rPr>
          <w:rFonts w:ascii="標楷體" w:eastAsia="標楷體" w:hAnsi="標楷體" w:hint="eastAsia"/>
        </w:rPr>
        <w:t>（如附件一</w:t>
      </w:r>
      <w:r w:rsidR="0094673D" w:rsidRPr="00503B84">
        <w:rPr>
          <w:rFonts w:ascii="標楷體" w:eastAsia="標楷體" w:hAnsi="標楷體" w:hint="eastAsia"/>
        </w:rPr>
        <w:t>）</w:t>
      </w:r>
      <w:r w:rsidR="0094673D" w:rsidRPr="00503B84">
        <w:rPr>
          <w:rFonts w:ascii="標楷體" w:eastAsia="標楷體" w:hAnsi="標楷體"/>
        </w:rPr>
        <w:t>上，俟每月工作完畢，將該工作記錄卡送交</w:t>
      </w:r>
      <w:r w:rsidR="0094673D" w:rsidRPr="00503B84">
        <w:rPr>
          <w:rFonts w:ascii="標楷體" w:eastAsia="標楷體" w:hAnsi="標楷體" w:hint="eastAsia"/>
        </w:rPr>
        <w:t>生輔組</w:t>
      </w:r>
      <w:r w:rsidR="0094673D" w:rsidRPr="00503B84">
        <w:rPr>
          <w:rFonts w:ascii="標楷體" w:eastAsia="標楷體" w:hAnsi="標楷體"/>
        </w:rPr>
        <w:t>彙計造冊後，始得發給該月學習扶助金。</w:t>
      </w:r>
    </w:p>
    <w:p w:rsidR="0094673D" w:rsidRPr="00503B84" w:rsidRDefault="0094673D" w:rsidP="0094673D">
      <w:pPr>
        <w:numPr>
          <w:ilvl w:val="0"/>
          <w:numId w:val="1"/>
        </w:numPr>
        <w:spacing w:line="440" w:lineRule="exact"/>
        <w:jc w:val="both"/>
        <w:rPr>
          <w:rFonts w:ascii="標楷體" w:eastAsia="標楷體" w:hAnsi="標楷體"/>
        </w:rPr>
      </w:pPr>
      <w:r w:rsidRPr="00503B84">
        <w:rPr>
          <w:rFonts w:ascii="標楷體" w:eastAsia="標楷體" w:hAnsi="標楷體"/>
        </w:rPr>
        <w:t>本細則</w:t>
      </w:r>
      <w:r w:rsidRPr="00503B84">
        <w:rPr>
          <w:rFonts w:ascii="標楷體" w:eastAsia="標楷體" w:hAnsi="標楷體" w:cs="新細明體"/>
          <w:kern w:val="0"/>
        </w:rPr>
        <w:t>陳請校長核定後公</w:t>
      </w:r>
      <w:r w:rsidR="00523689" w:rsidRPr="00503B84">
        <w:rPr>
          <w:rFonts w:ascii="標楷體" w:eastAsia="標楷體" w:hAnsi="標楷體" w:cs="新細明體" w:hint="eastAsia"/>
          <w:kern w:val="0"/>
        </w:rPr>
        <w:t>布</w:t>
      </w:r>
      <w:r w:rsidRPr="00503B84">
        <w:rPr>
          <w:rFonts w:ascii="標楷體" w:eastAsia="標楷體" w:hAnsi="標楷體" w:cs="新細明體"/>
          <w:kern w:val="0"/>
        </w:rPr>
        <w:t>實施</w:t>
      </w:r>
      <w:r w:rsidRPr="00503B84">
        <w:rPr>
          <w:rFonts w:ascii="標楷體" w:eastAsia="標楷體" w:hAnsi="標楷體"/>
        </w:rPr>
        <w:t>，並送僑務委員會備查，修正時亦同。</w:t>
      </w:r>
    </w:p>
    <w:p w:rsidR="0094673D" w:rsidRPr="00503B84" w:rsidRDefault="0094673D" w:rsidP="0094673D">
      <w:pPr>
        <w:spacing w:line="440" w:lineRule="exact"/>
        <w:jc w:val="both"/>
        <w:rPr>
          <w:rFonts w:ascii="標楷體" w:eastAsia="標楷體" w:hAnsi="標楷體"/>
        </w:rPr>
      </w:pPr>
      <w:r w:rsidRPr="00503B84">
        <w:rPr>
          <w:rFonts w:ascii="標楷體" w:eastAsia="標楷體" w:hAnsi="標楷體"/>
        </w:rPr>
        <w:br w:type="page"/>
      </w:r>
      <w:r w:rsidRPr="00503B84">
        <w:rPr>
          <w:rFonts w:ascii="標楷體" w:eastAsia="標楷體" w:hAnsi="標楷體"/>
        </w:rPr>
        <w:lastRenderedPageBreak/>
        <w:t>附件一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36"/>
        <w:gridCol w:w="1118"/>
        <w:gridCol w:w="450"/>
        <w:gridCol w:w="840"/>
        <w:gridCol w:w="699"/>
        <w:gridCol w:w="747"/>
        <w:gridCol w:w="491"/>
        <w:gridCol w:w="1010"/>
        <w:gridCol w:w="416"/>
        <w:gridCol w:w="1299"/>
      </w:tblGrid>
      <w:tr w:rsidR="0094673D" w:rsidRPr="00503B84" w:rsidTr="00710C81">
        <w:trPr>
          <w:trHeight w:val="536"/>
        </w:trPr>
        <w:tc>
          <w:tcPr>
            <w:tcW w:w="5000" w:type="pct"/>
            <w:gridSpan w:val="11"/>
            <w:shd w:val="clear" w:color="auto" w:fill="auto"/>
          </w:tcPr>
          <w:p w:rsidR="0094673D" w:rsidRPr="00503B84" w:rsidRDefault="0094673D" w:rsidP="00710C81">
            <w:pPr>
              <w:spacing w:beforeLines="50" w:before="180" w:afterLines="50" w:after="180" w:line="300" w:lineRule="exact"/>
              <w:jc w:val="center"/>
              <w:rPr>
                <w:rFonts w:ascii="標楷體" w:eastAsia="標楷體" w:hAnsi="標楷體"/>
                <w:sz w:val="28"/>
                <w:szCs w:val="28"/>
              </w:rPr>
            </w:pPr>
            <w:r w:rsidRPr="00503B84">
              <w:rPr>
                <w:rFonts w:ascii="標楷體" w:eastAsia="標楷體" w:hAnsi="標楷體"/>
              </w:rPr>
              <w:br w:type="page"/>
            </w:r>
            <w:r w:rsidRPr="00503B84">
              <w:rPr>
                <w:rFonts w:ascii="標楷體" w:eastAsia="標楷體" w:hAnsi="標楷體" w:hint="eastAsia"/>
                <w:sz w:val="28"/>
                <w:szCs w:val="28"/>
              </w:rPr>
              <w:t>亞洲大學僑生申領學習扶助金學生生活服務學習紀錄表</w:t>
            </w:r>
          </w:p>
        </w:tc>
      </w:tr>
      <w:tr w:rsidR="0094673D" w:rsidRPr="00503B84" w:rsidTr="00710C81">
        <w:trPr>
          <w:trHeight w:val="602"/>
        </w:trPr>
        <w:tc>
          <w:tcPr>
            <w:tcW w:w="597" w:type="pct"/>
            <w:shd w:val="clear" w:color="auto" w:fill="auto"/>
            <w:vAlign w:val="center"/>
          </w:tcPr>
          <w:p w:rsidR="0094673D" w:rsidRPr="00503B84" w:rsidRDefault="0094673D" w:rsidP="00710C81">
            <w:pPr>
              <w:jc w:val="distribute"/>
              <w:rPr>
                <w:rFonts w:ascii="標楷體" w:eastAsia="標楷體" w:hAnsi="標楷體"/>
                <w:szCs w:val="22"/>
              </w:rPr>
            </w:pPr>
            <w:r w:rsidRPr="00503B84">
              <w:rPr>
                <w:rFonts w:ascii="標楷體" w:eastAsia="標楷體" w:hAnsi="標楷體" w:hint="eastAsia"/>
                <w:szCs w:val="22"/>
              </w:rPr>
              <w:t>姓名</w:t>
            </w:r>
          </w:p>
        </w:tc>
        <w:tc>
          <w:tcPr>
            <w:tcW w:w="1087" w:type="pct"/>
            <w:gridSpan w:val="3"/>
            <w:shd w:val="clear" w:color="auto" w:fill="auto"/>
            <w:vAlign w:val="center"/>
          </w:tcPr>
          <w:p w:rsidR="0094673D" w:rsidRPr="00503B84" w:rsidRDefault="0094673D" w:rsidP="00710C81">
            <w:pPr>
              <w:jc w:val="distribute"/>
              <w:rPr>
                <w:rFonts w:ascii="標楷體" w:eastAsia="標楷體" w:hAnsi="標楷體"/>
                <w:szCs w:val="22"/>
              </w:rPr>
            </w:pPr>
          </w:p>
        </w:tc>
        <w:tc>
          <w:tcPr>
            <w:tcW w:w="506" w:type="pct"/>
            <w:shd w:val="clear" w:color="auto" w:fill="auto"/>
            <w:vAlign w:val="center"/>
          </w:tcPr>
          <w:p w:rsidR="0094673D" w:rsidRPr="00503B84" w:rsidRDefault="0094673D" w:rsidP="00710C81">
            <w:pPr>
              <w:jc w:val="distribute"/>
              <w:rPr>
                <w:rFonts w:ascii="標楷體" w:eastAsia="標楷體" w:hAnsi="標楷體"/>
                <w:szCs w:val="22"/>
              </w:rPr>
            </w:pPr>
            <w:r w:rsidRPr="00503B84">
              <w:rPr>
                <w:rFonts w:ascii="標楷體" w:eastAsia="標楷體" w:hAnsi="標楷體" w:hint="eastAsia"/>
                <w:szCs w:val="22"/>
              </w:rPr>
              <w:t>系級</w:t>
            </w:r>
          </w:p>
        </w:tc>
        <w:tc>
          <w:tcPr>
            <w:tcW w:w="1167" w:type="pct"/>
            <w:gridSpan w:val="3"/>
            <w:shd w:val="clear" w:color="auto" w:fill="auto"/>
            <w:vAlign w:val="center"/>
          </w:tcPr>
          <w:p w:rsidR="0094673D" w:rsidRPr="00503B84" w:rsidRDefault="0094673D" w:rsidP="00710C81">
            <w:pPr>
              <w:jc w:val="distribute"/>
              <w:rPr>
                <w:rFonts w:ascii="標楷體" w:eastAsia="標楷體" w:hAnsi="標楷體"/>
                <w:szCs w:val="22"/>
              </w:rPr>
            </w:pPr>
          </w:p>
        </w:tc>
        <w:tc>
          <w:tcPr>
            <w:tcW w:w="609" w:type="pct"/>
            <w:shd w:val="clear" w:color="auto" w:fill="auto"/>
            <w:vAlign w:val="center"/>
          </w:tcPr>
          <w:p w:rsidR="0094673D" w:rsidRPr="00503B84" w:rsidRDefault="0094673D" w:rsidP="00710C81">
            <w:pPr>
              <w:jc w:val="distribute"/>
              <w:rPr>
                <w:rFonts w:ascii="標楷體" w:eastAsia="標楷體" w:hAnsi="標楷體"/>
                <w:szCs w:val="22"/>
              </w:rPr>
            </w:pPr>
            <w:r w:rsidRPr="00503B84">
              <w:rPr>
                <w:rFonts w:ascii="標楷體" w:eastAsia="標楷體" w:hAnsi="標楷體" w:hint="eastAsia"/>
                <w:szCs w:val="22"/>
              </w:rPr>
              <w:t>學號</w:t>
            </w:r>
          </w:p>
        </w:tc>
        <w:tc>
          <w:tcPr>
            <w:tcW w:w="1034" w:type="pct"/>
            <w:gridSpan w:val="2"/>
            <w:shd w:val="clear" w:color="auto" w:fill="auto"/>
            <w:vAlign w:val="center"/>
          </w:tcPr>
          <w:p w:rsidR="0094673D" w:rsidRPr="00503B84" w:rsidRDefault="0094673D" w:rsidP="00710C81">
            <w:pPr>
              <w:jc w:val="distribute"/>
              <w:rPr>
                <w:rFonts w:ascii="標楷體" w:eastAsia="標楷體" w:hAnsi="標楷體"/>
                <w:szCs w:val="22"/>
              </w:rPr>
            </w:pPr>
          </w:p>
        </w:tc>
      </w:tr>
      <w:tr w:rsidR="0094673D" w:rsidRPr="00503B84" w:rsidTr="00710C81">
        <w:tc>
          <w:tcPr>
            <w:tcW w:w="597" w:type="pct"/>
            <w:shd w:val="clear" w:color="auto" w:fill="auto"/>
          </w:tcPr>
          <w:p w:rsidR="0094673D" w:rsidRPr="00503B84" w:rsidRDefault="0094673D" w:rsidP="00710C81">
            <w:pPr>
              <w:jc w:val="distribute"/>
              <w:rPr>
                <w:rFonts w:ascii="標楷體" w:eastAsia="標楷體" w:hAnsi="標楷體"/>
                <w:szCs w:val="22"/>
              </w:rPr>
            </w:pPr>
            <w:r w:rsidRPr="00503B84">
              <w:rPr>
                <w:rFonts w:ascii="標楷體" w:eastAsia="標楷體" w:hAnsi="標楷體" w:hint="eastAsia"/>
                <w:szCs w:val="22"/>
              </w:rPr>
              <w:t>服務</w:t>
            </w:r>
          </w:p>
          <w:p w:rsidR="0094673D" w:rsidRPr="00503B84" w:rsidRDefault="0094673D" w:rsidP="00710C81">
            <w:pPr>
              <w:jc w:val="distribute"/>
              <w:rPr>
                <w:rFonts w:ascii="標楷體" w:eastAsia="標楷體" w:hAnsi="標楷體"/>
                <w:szCs w:val="22"/>
              </w:rPr>
            </w:pPr>
            <w:r w:rsidRPr="00503B84">
              <w:rPr>
                <w:rFonts w:ascii="標楷體" w:eastAsia="標楷體" w:hAnsi="標楷體" w:hint="eastAsia"/>
                <w:szCs w:val="22"/>
              </w:rPr>
              <w:t>單位</w:t>
            </w:r>
          </w:p>
        </w:tc>
        <w:tc>
          <w:tcPr>
            <w:tcW w:w="1593" w:type="pct"/>
            <w:gridSpan w:val="4"/>
            <w:shd w:val="clear" w:color="auto" w:fill="auto"/>
          </w:tcPr>
          <w:p w:rsidR="0094673D" w:rsidRPr="00503B84" w:rsidRDefault="0094673D" w:rsidP="00710C81">
            <w:pPr>
              <w:rPr>
                <w:rFonts w:ascii="標楷體" w:eastAsia="標楷體" w:hAnsi="標楷體"/>
                <w:szCs w:val="22"/>
              </w:rPr>
            </w:pPr>
          </w:p>
        </w:tc>
        <w:tc>
          <w:tcPr>
            <w:tcW w:w="871" w:type="pct"/>
            <w:gridSpan w:val="2"/>
            <w:shd w:val="clear" w:color="auto" w:fill="auto"/>
          </w:tcPr>
          <w:p w:rsidR="0094673D" w:rsidRPr="00503B84" w:rsidRDefault="0094673D" w:rsidP="00710C81">
            <w:pPr>
              <w:jc w:val="distribute"/>
              <w:rPr>
                <w:rFonts w:ascii="標楷體" w:eastAsia="標楷體" w:hAnsi="標楷體"/>
                <w:szCs w:val="22"/>
              </w:rPr>
            </w:pPr>
            <w:r w:rsidRPr="00503B84">
              <w:rPr>
                <w:rFonts w:ascii="標楷體" w:eastAsia="標楷體" w:hAnsi="標楷體" w:hint="eastAsia"/>
                <w:szCs w:val="22"/>
              </w:rPr>
              <w:t>手機</w:t>
            </w:r>
          </w:p>
          <w:p w:rsidR="0094673D" w:rsidRPr="00503B84" w:rsidRDefault="0094673D" w:rsidP="00710C81">
            <w:pPr>
              <w:jc w:val="distribute"/>
              <w:rPr>
                <w:rFonts w:ascii="標楷體" w:eastAsia="標楷體" w:hAnsi="標楷體"/>
                <w:szCs w:val="22"/>
              </w:rPr>
            </w:pPr>
            <w:r w:rsidRPr="00503B84">
              <w:rPr>
                <w:rFonts w:ascii="標楷體" w:eastAsia="標楷體" w:hAnsi="標楷體" w:hint="eastAsia"/>
                <w:szCs w:val="22"/>
              </w:rPr>
              <w:t>號碼</w:t>
            </w:r>
          </w:p>
        </w:tc>
        <w:tc>
          <w:tcPr>
            <w:tcW w:w="1939" w:type="pct"/>
            <w:gridSpan w:val="4"/>
            <w:shd w:val="clear" w:color="auto" w:fill="auto"/>
          </w:tcPr>
          <w:p w:rsidR="0094673D" w:rsidRPr="00503B84" w:rsidRDefault="0094673D" w:rsidP="00710C81">
            <w:pPr>
              <w:rPr>
                <w:rFonts w:ascii="標楷體" w:eastAsia="標楷體" w:hAnsi="標楷體"/>
                <w:szCs w:val="22"/>
              </w:rPr>
            </w:pPr>
          </w:p>
        </w:tc>
      </w:tr>
      <w:tr w:rsidR="0094673D" w:rsidRPr="00503B84" w:rsidTr="00710C81">
        <w:trPr>
          <w:cantSplit/>
          <w:trHeight w:val="662"/>
        </w:trPr>
        <w:tc>
          <w:tcPr>
            <w:tcW w:w="597" w:type="pct"/>
            <w:tcBorders>
              <w:tr2bl w:val="single" w:sz="4" w:space="0" w:color="auto"/>
            </w:tcBorders>
            <w:shd w:val="clear" w:color="auto" w:fill="auto"/>
          </w:tcPr>
          <w:p w:rsidR="0094673D" w:rsidRPr="00503B84" w:rsidRDefault="0094673D" w:rsidP="00710C81">
            <w:pPr>
              <w:rPr>
                <w:rFonts w:ascii="標楷體" w:eastAsia="標楷體" w:hAnsi="標楷體"/>
                <w:szCs w:val="22"/>
              </w:rPr>
            </w:pPr>
            <w:r w:rsidRPr="00503B84">
              <w:rPr>
                <w:rFonts w:ascii="標楷體" w:eastAsia="標楷體" w:hAnsi="標楷體" w:hint="eastAsia"/>
                <w:szCs w:val="22"/>
              </w:rPr>
              <w:t xml:space="preserve">月  </w:t>
            </w:r>
          </w:p>
          <w:p w:rsidR="0094673D" w:rsidRPr="00503B84" w:rsidRDefault="0094673D" w:rsidP="00710C81">
            <w:pPr>
              <w:rPr>
                <w:rFonts w:ascii="標楷體" w:eastAsia="標楷體" w:hAnsi="標楷體"/>
                <w:szCs w:val="22"/>
              </w:rPr>
            </w:pPr>
            <w:r w:rsidRPr="00503B84">
              <w:rPr>
                <w:rFonts w:ascii="標楷體" w:eastAsia="標楷體" w:hAnsi="標楷體" w:hint="eastAsia"/>
                <w:szCs w:val="22"/>
              </w:rPr>
              <w:t xml:space="preserve">    日</w:t>
            </w:r>
          </w:p>
        </w:tc>
        <w:tc>
          <w:tcPr>
            <w:tcW w:w="1593"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服務學習內容</w:t>
            </w:r>
          </w:p>
        </w:tc>
        <w:tc>
          <w:tcPr>
            <w:tcW w:w="421" w:type="pct"/>
            <w:shd w:val="clear" w:color="auto" w:fill="auto"/>
            <w:vAlign w:val="center"/>
          </w:tcPr>
          <w:p w:rsidR="0094673D" w:rsidRPr="00503B84" w:rsidRDefault="0094673D" w:rsidP="00710C81">
            <w:pPr>
              <w:rPr>
                <w:rFonts w:ascii="標楷體" w:eastAsia="標楷體" w:hAnsi="標楷體"/>
                <w:szCs w:val="22"/>
              </w:rPr>
            </w:pPr>
            <w:r w:rsidRPr="00503B84">
              <w:rPr>
                <w:rFonts w:ascii="標楷體" w:eastAsia="標楷體" w:hAnsi="標楷體" w:hint="eastAsia"/>
                <w:szCs w:val="22"/>
              </w:rPr>
              <w:t>服務</w:t>
            </w:r>
          </w:p>
          <w:p w:rsidR="0094673D" w:rsidRPr="00503B84" w:rsidRDefault="0094673D" w:rsidP="00710C81">
            <w:pPr>
              <w:rPr>
                <w:rFonts w:ascii="標楷體" w:eastAsia="標楷體" w:hAnsi="標楷體"/>
                <w:szCs w:val="22"/>
              </w:rPr>
            </w:pPr>
            <w:r w:rsidRPr="00503B84">
              <w:rPr>
                <w:rFonts w:ascii="標楷體" w:eastAsia="標楷體" w:hAnsi="標楷體"/>
                <w:szCs w:val="22"/>
              </w:rPr>
              <w:t>時數</w:t>
            </w:r>
          </w:p>
        </w:tc>
        <w:tc>
          <w:tcPr>
            <w:tcW w:w="1606"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服務學習成效考核</w:t>
            </w:r>
          </w:p>
        </w:tc>
        <w:tc>
          <w:tcPr>
            <w:tcW w:w="783" w:type="pct"/>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簽 證</w:t>
            </w:r>
          </w:p>
        </w:tc>
      </w:tr>
      <w:tr w:rsidR="0094673D" w:rsidRPr="00503B84" w:rsidTr="00710C81">
        <w:trPr>
          <w:trHeight w:hRule="exact" w:val="510"/>
        </w:trPr>
        <w:tc>
          <w:tcPr>
            <w:tcW w:w="597" w:type="pct"/>
            <w:shd w:val="clear" w:color="auto" w:fill="auto"/>
          </w:tcPr>
          <w:p w:rsidR="0094673D" w:rsidRPr="00503B84" w:rsidRDefault="0094673D" w:rsidP="00710C81">
            <w:pPr>
              <w:rPr>
                <w:rFonts w:ascii="標楷體" w:eastAsia="標楷體" w:hAnsi="標楷體"/>
                <w:szCs w:val="22"/>
              </w:rPr>
            </w:pPr>
          </w:p>
        </w:tc>
        <w:tc>
          <w:tcPr>
            <w:tcW w:w="1593" w:type="pct"/>
            <w:gridSpan w:val="4"/>
            <w:shd w:val="clear" w:color="auto" w:fill="auto"/>
          </w:tcPr>
          <w:p w:rsidR="0094673D" w:rsidRPr="00503B84" w:rsidRDefault="0094673D" w:rsidP="00710C81">
            <w:pPr>
              <w:rPr>
                <w:rFonts w:ascii="標楷體" w:eastAsia="標楷體" w:hAnsi="標楷體"/>
                <w:szCs w:val="22"/>
              </w:rPr>
            </w:pPr>
          </w:p>
        </w:tc>
        <w:tc>
          <w:tcPr>
            <w:tcW w:w="421" w:type="pct"/>
            <w:shd w:val="clear" w:color="auto" w:fill="auto"/>
          </w:tcPr>
          <w:p w:rsidR="0094673D" w:rsidRPr="00503B84" w:rsidRDefault="0094673D" w:rsidP="00710C81">
            <w:pPr>
              <w:rPr>
                <w:rFonts w:ascii="標楷體" w:eastAsia="標楷體" w:hAnsi="標楷體"/>
                <w:szCs w:val="22"/>
              </w:rPr>
            </w:pPr>
          </w:p>
        </w:tc>
        <w:tc>
          <w:tcPr>
            <w:tcW w:w="1606"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□優良 □佳 □待改善</w:t>
            </w:r>
          </w:p>
        </w:tc>
        <w:tc>
          <w:tcPr>
            <w:tcW w:w="783" w:type="pct"/>
            <w:shd w:val="clear" w:color="auto" w:fill="auto"/>
            <w:vAlign w:val="center"/>
          </w:tcPr>
          <w:p w:rsidR="0094673D" w:rsidRPr="00503B84" w:rsidRDefault="0094673D" w:rsidP="00710C81">
            <w:pPr>
              <w:jc w:val="center"/>
              <w:rPr>
                <w:rFonts w:ascii="標楷體" w:eastAsia="標楷體" w:hAnsi="標楷體"/>
                <w:szCs w:val="22"/>
              </w:rPr>
            </w:pPr>
          </w:p>
        </w:tc>
      </w:tr>
      <w:tr w:rsidR="0094673D" w:rsidRPr="00503B84" w:rsidTr="00710C81">
        <w:trPr>
          <w:trHeight w:hRule="exact" w:val="510"/>
        </w:trPr>
        <w:tc>
          <w:tcPr>
            <w:tcW w:w="597" w:type="pct"/>
            <w:shd w:val="clear" w:color="auto" w:fill="auto"/>
          </w:tcPr>
          <w:p w:rsidR="0094673D" w:rsidRPr="00503B84" w:rsidRDefault="0094673D" w:rsidP="00710C81">
            <w:pPr>
              <w:rPr>
                <w:rFonts w:ascii="標楷體" w:eastAsia="標楷體" w:hAnsi="標楷體"/>
                <w:szCs w:val="22"/>
              </w:rPr>
            </w:pPr>
          </w:p>
        </w:tc>
        <w:tc>
          <w:tcPr>
            <w:tcW w:w="1593" w:type="pct"/>
            <w:gridSpan w:val="4"/>
            <w:shd w:val="clear" w:color="auto" w:fill="auto"/>
          </w:tcPr>
          <w:p w:rsidR="0094673D" w:rsidRPr="00503B84" w:rsidRDefault="0094673D" w:rsidP="00710C81">
            <w:pPr>
              <w:rPr>
                <w:rFonts w:ascii="標楷體" w:eastAsia="標楷體" w:hAnsi="標楷體"/>
                <w:szCs w:val="22"/>
              </w:rPr>
            </w:pPr>
          </w:p>
        </w:tc>
        <w:tc>
          <w:tcPr>
            <w:tcW w:w="421" w:type="pct"/>
            <w:shd w:val="clear" w:color="auto" w:fill="auto"/>
          </w:tcPr>
          <w:p w:rsidR="0094673D" w:rsidRPr="00503B84" w:rsidRDefault="0094673D" w:rsidP="00710C81">
            <w:pPr>
              <w:rPr>
                <w:rFonts w:ascii="標楷體" w:eastAsia="標楷體" w:hAnsi="標楷體"/>
                <w:szCs w:val="22"/>
              </w:rPr>
            </w:pPr>
          </w:p>
        </w:tc>
        <w:tc>
          <w:tcPr>
            <w:tcW w:w="1606"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□優良 □佳 □待改善</w:t>
            </w:r>
          </w:p>
        </w:tc>
        <w:tc>
          <w:tcPr>
            <w:tcW w:w="783" w:type="pct"/>
            <w:shd w:val="clear" w:color="auto" w:fill="auto"/>
            <w:vAlign w:val="center"/>
          </w:tcPr>
          <w:p w:rsidR="0094673D" w:rsidRPr="00503B84" w:rsidRDefault="0094673D" w:rsidP="00710C81">
            <w:pPr>
              <w:jc w:val="center"/>
              <w:rPr>
                <w:rFonts w:ascii="標楷體" w:eastAsia="標楷體" w:hAnsi="標楷體"/>
                <w:szCs w:val="22"/>
              </w:rPr>
            </w:pPr>
          </w:p>
        </w:tc>
      </w:tr>
      <w:tr w:rsidR="0094673D" w:rsidRPr="00503B84" w:rsidTr="00710C81">
        <w:trPr>
          <w:trHeight w:hRule="exact" w:val="510"/>
        </w:trPr>
        <w:tc>
          <w:tcPr>
            <w:tcW w:w="597" w:type="pct"/>
            <w:shd w:val="clear" w:color="auto" w:fill="auto"/>
          </w:tcPr>
          <w:p w:rsidR="0094673D" w:rsidRPr="00503B84" w:rsidRDefault="0094673D" w:rsidP="00710C81">
            <w:pPr>
              <w:rPr>
                <w:rFonts w:ascii="標楷體" w:eastAsia="標楷體" w:hAnsi="標楷體"/>
                <w:szCs w:val="22"/>
              </w:rPr>
            </w:pPr>
          </w:p>
        </w:tc>
        <w:tc>
          <w:tcPr>
            <w:tcW w:w="1593" w:type="pct"/>
            <w:gridSpan w:val="4"/>
            <w:shd w:val="clear" w:color="auto" w:fill="auto"/>
          </w:tcPr>
          <w:p w:rsidR="0094673D" w:rsidRPr="00503B84" w:rsidRDefault="0094673D" w:rsidP="00710C81">
            <w:pPr>
              <w:rPr>
                <w:rFonts w:ascii="標楷體" w:eastAsia="標楷體" w:hAnsi="標楷體"/>
                <w:szCs w:val="22"/>
              </w:rPr>
            </w:pPr>
          </w:p>
        </w:tc>
        <w:tc>
          <w:tcPr>
            <w:tcW w:w="421" w:type="pct"/>
            <w:shd w:val="clear" w:color="auto" w:fill="auto"/>
          </w:tcPr>
          <w:p w:rsidR="0094673D" w:rsidRPr="00503B84" w:rsidRDefault="0094673D" w:rsidP="00710C81">
            <w:pPr>
              <w:rPr>
                <w:rFonts w:ascii="標楷體" w:eastAsia="標楷體" w:hAnsi="標楷體"/>
                <w:szCs w:val="22"/>
              </w:rPr>
            </w:pPr>
          </w:p>
        </w:tc>
        <w:tc>
          <w:tcPr>
            <w:tcW w:w="1606"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□優良 □佳 □待改善</w:t>
            </w:r>
          </w:p>
        </w:tc>
        <w:tc>
          <w:tcPr>
            <w:tcW w:w="783" w:type="pct"/>
            <w:shd w:val="clear" w:color="auto" w:fill="auto"/>
            <w:vAlign w:val="center"/>
          </w:tcPr>
          <w:p w:rsidR="0094673D" w:rsidRPr="00503B84" w:rsidRDefault="0094673D" w:rsidP="00710C81">
            <w:pPr>
              <w:jc w:val="center"/>
              <w:rPr>
                <w:rFonts w:ascii="標楷體" w:eastAsia="標楷體" w:hAnsi="標楷體"/>
                <w:szCs w:val="22"/>
              </w:rPr>
            </w:pPr>
          </w:p>
        </w:tc>
      </w:tr>
      <w:tr w:rsidR="0094673D" w:rsidRPr="00503B84" w:rsidTr="00710C81">
        <w:trPr>
          <w:trHeight w:hRule="exact" w:val="510"/>
        </w:trPr>
        <w:tc>
          <w:tcPr>
            <w:tcW w:w="597" w:type="pct"/>
            <w:shd w:val="clear" w:color="auto" w:fill="auto"/>
          </w:tcPr>
          <w:p w:rsidR="0094673D" w:rsidRPr="00503B84" w:rsidRDefault="0094673D" w:rsidP="00710C81">
            <w:pPr>
              <w:rPr>
                <w:rFonts w:ascii="標楷體" w:eastAsia="標楷體" w:hAnsi="標楷體"/>
                <w:szCs w:val="22"/>
              </w:rPr>
            </w:pPr>
          </w:p>
        </w:tc>
        <w:tc>
          <w:tcPr>
            <w:tcW w:w="1593" w:type="pct"/>
            <w:gridSpan w:val="4"/>
            <w:shd w:val="clear" w:color="auto" w:fill="auto"/>
          </w:tcPr>
          <w:p w:rsidR="0094673D" w:rsidRPr="00503B84" w:rsidRDefault="0094673D" w:rsidP="00710C81">
            <w:pPr>
              <w:rPr>
                <w:rFonts w:ascii="標楷體" w:eastAsia="標楷體" w:hAnsi="標楷體"/>
                <w:szCs w:val="22"/>
              </w:rPr>
            </w:pPr>
          </w:p>
        </w:tc>
        <w:tc>
          <w:tcPr>
            <w:tcW w:w="421" w:type="pct"/>
            <w:shd w:val="clear" w:color="auto" w:fill="auto"/>
          </w:tcPr>
          <w:p w:rsidR="0094673D" w:rsidRPr="00503B84" w:rsidRDefault="0094673D" w:rsidP="00710C81">
            <w:pPr>
              <w:rPr>
                <w:rFonts w:ascii="標楷體" w:eastAsia="標楷體" w:hAnsi="標楷體"/>
                <w:szCs w:val="22"/>
              </w:rPr>
            </w:pPr>
          </w:p>
        </w:tc>
        <w:tc>
          <w:tcPr>
            <w:tcW w:w="1606"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□優良 □佳 □待改善</w:t>
            </w:r>
          </w:p>
        </w:tc>
        <w:tc>
          <w:tcPr>
            <w:tcW w:w="783" w:type="pct"/>
            <w:shd w:val="clear" w:color="auto" w:fill="auto"/>
            <w:vAlign w:val="center"/>
          </w:tcPr>
          <w:p w:rsidR="0094673D" w:rsidRPr="00503B84" w:rsidRDefault="0094673D" w:rsidP="00710C81">
            <w:pPr>
              <w:jc w:val="center"/>
              <w:rPr>
                <w:rFonts w:ascii="標楷體" w:eastAsia="標楷體" w:hAnsi="標楷體"/>
                <w:szCs w:val="22"/>
              </w:rPr>
            </w:pPr>
          </w:p>
        </w:tc>
      </w:tr>
      <w:tr w:rsidR="0094673D" w:rsidRPr="00503B84" w:rsidTr="00710C81">
        <w:trPr>
          <w:trHeight w:hRule="exact" w:val="510"/>
        </w:trPr>
        <w:tc>
          <w:tcPr>
            <w:tcW w:w="597" w:type="pct"/>
            <w:shd w:val="clear" w:color="auto" w:fill="auto"/>
          </w:tcPr>
          <w:p w:rsidR="0094673D" w:rsidRPr="00503B84" w:rsidRDefault="0094673D" w:rsidP="00710C81">
            <w:pPr>
              <w:rPr>
                <w:rFonts w:ascii="標楷體" w:eastAsia="標楷體" w:hAnsi="標楷體"/>
                <w:szCs w:val="22"/>
              </w:rPr>
            </w:pPr>
          </w:p>
        </w:tc>
        <w:tc>
          <w:tcPr>
            <w:tcW w:w="1593" w:type="pct"/>
            <w:gridSpan w:val="4"/>
            <w:shd w:val="clear" w:color="auto" w:fill="auto"/>
          </w:tcPr>
          <w:p w:rsidR="0094673D" w:rsidRPr="00503B84" w:rsidRDefault="0094673D" w:rsidP="00710C81">
            <w:pPr>
              <w:rPr>
                <w:rFonts w:ascii="標楷體" w:eastAsia="標楷體" w:hAnsi="標楷體"/>
                <w:szCs w:val="22"/>
              </w:rPr>
            </w:pPr>
          </w:p>
        </w:tc>
        <w:tc>
          <w:tcPr>
            <w:tcW w:w="421" w:type="pct"/>
            <w:shd w:val="clear" w:color="auto" w:fill="auto"/>
          </w:tcPr>
          <w:p w:rsidR="0094673D" w:rsidRPr="00503B84" w:rsidRDefault="0094673D" w:rsidP="00710C81">
            <w:pPr>
              <w:rPr>
                <w:rFonts w:ascii="標楷體" w:eastAsia="標楷體" w:hAnsi="標楷體"/>
                <w:szCs w:val="22"/>
              </w:rPr>
            </w:pPr>
          </w:p>
        </w:tc>
        <w:tc>
          <w:tcPr>
            <w:tcW w:w="1606"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□優良 □佳 □待改善</w:t>
            </w:r>
          </w:p>
        </w:tc>
        <w:tc>
          <w:tcPr>
            <w:tcW w:w="783" w:type="pct"/>
            <w:shd w:val="clear" w:color="auto" w:fill="auto"/>
            <w:vAlign w:val="center"/>
          </w:tcPr>
          <w:p w:rsidR="0094673D" w:rsidRPr="00503B84" w:rsidRDefault="0094673D" w:rsidP="00710C81">
            <w:pPr>
              <w:jc w:val="center"/>
              <w:rPr>
                <w:rFonts w:ascii="標楷體" w:eastAsia="標楷體" w:hAnsi="標楷體"/>
                <w:szCs w:val="22"/>
              </w:rPr>
            </w:pPr>
          </w:p>
        </w:tc>
      </w:tr>
      <w:tr w:rsidR="0094673D" w:rsidRPr="00503B84" w:rsidTr="00710C81">
        <w:trPr>
          <w:trHeight w:hRule="exact" w:val="510"/>
        </w:trPr>
        <w:tc>
          <w:tcPr>
            <w:tcW w:w="597" w:type="pct"/>
            <w:shd w:val="clear" w:color="auto" w:fill="auto"/>
          </w:tcPr>
          <w:p w:rsidR="0094673D" w:rsidRPr="00503B84" w:rsidRDefault="0094673D" w:rsidP="00710C81">
            <w:pPr>
              <w:rPr>
                <w:rFonts w:ascii="標楷體" w:eastAsia="標楷體" w:hAnsi="標楷體"/>
                <w:szCs w:val="22"/>
              </w:rPr>
            </w:pPr>
          </w:p>
        </w:tc>
        <w:tc>
          <w:tcPr>
            <w:tcW w:w="1593" w:type="pct"/>
            <w:gridSpan w:val="4"/>
            <w:shd w:val="clear" w:color="auto" w:fill="auto"/>
          </w:tcPr>
          <w:p w:rsidR="0094673D" w:rsidRPr="00503B84" w:rsidRDefault="0094673D" w:rsidP="00710C81">
            <w:pPr>
              <w:rPr>
                <w:rFonts w:ascii="標楷體" w:eastAsia="標楷體" w:hAnsi="標楷體"/>
                <w:szCs w:val="22"/>
              </w:rPr>
            </w:pPr>
          </w:p>
        </w:tc>
        <w:tc>
          <w:tcPr>
            <w:tcW w:w="421" w:type="pct"/>
            <w:shd w:val="clear" w:color="auto" w:fill="auto"/>
          </w:tcPr>
          <w:p w:rsidR="0094673D" w:rsidRPr="00503B84" w:rsidRDefault="0094673D" w:rsidP="00710C81">
            <w:pPr>
              <w:rPr>
                <w:rFonts w:ascii="標楷體" w:eastAsia="標楷體" w:hAnsi="標楷體"/>
                <w:szCs w:val="22"/>
              </w:rPr>
            </w:pPr>
          </w:p>
        </w:tc>
        <w:tc>
          <w:tcPr>
            <w:tcW w:w="1606"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□優良 □佳 □待改善</w:t>
            </w:r>
          </w:p>
        </w:tc>
        <w:tc>
          <w:tcPr>
            <w:tcW w:w="783" w:type="pct"/>
            <w:shd w:val="clear" w:color="auto" w:fill="auto"/>
            <w:vAlign w:val="center"/>
          </w:tcPr>
          <w:p w:rsidR="0094673D" w:rsidRPr="00503B84" w:rsidRDefault="0094673D" w:rsidP="00710C81">
            <w:pPr>
              <w:jc w:val="center"/>
              <w:rPr>
                <w:rFonts w:ascii="標楷體" w:eastAsia="標楷體" w:hAnsi="標楷體"/>
                <w:szCs w:val="22"/>
              </w:rPr>
            </w:pPr>
          </w:p>
        </w:tc>
      </w:tr>
      <w:tr w:rsidR="0094673D" w:rsidRPr="00503B84" w:rsidTr="00710C81">
        <w:trPr>
          <w:trHeight w:hRule="exact" w:val="510"/>
        </w:trPr>
        <w:tc>
          <w:tcPr>
            <w:tcW w:w="597" w:type="pct"/>
            <w:shd w:val="clear" w:color="auto" w:fill="auto"/>
          </w:tcPr>
          <w:p w:rsidR="0094673D" w:rsidRPr="00503B84" w:rsidRDefault="0094673D" w:rsidP="00710C81">
            <w:pPr>
              <w:rPr>
                <w:rFonts w:ascii="標楷體" w:eastAsia="標楷體" w:hAnsi="標楷體"/>
                <w:szCs w:val="22"/>
              </w:rPr>
            </w:pPr>
          </w:p>
        </w:tc>
        <w:tc>
          <w:tcPr>
            <w:tcW w:w="1593" w:type="pct"/>
            <w:gridSpan w:val="4"/>
            <w:shd w:val="clear" w:color="auto" w:fill="auto"/>
          </w:tcPr>
          <w:p w:rsidR="0094673D" w:rsidRPr="00503B84" w:rsidRDefault="0094673D" w:rsidP="00710C81">
            <w:pPr>
              <w:rPr>
                <w:rFonts w:ascii="標楷體" w:eastAsia="標楷體" w:hAnsi="標楷體"/>
                <w:szCs w:val="22"/>
              </w:rPr>
            </w:pPr>
          </w:p>
        </w:tc>
        <w:tc>
          <w:tcPr>
            <w:tcW w:w="421" w:type="pct"/>
            <w:shd w:val="clear" w:color="auto" w:fill="auto"/>
          </w:tcPr>
          <w:p w:rsidR="0094673D" w:rsidRPr="00503B84" w:rsidRDefault="0094673D" w:rsidP="00710C81">
            <w:pPr>
              <w:rPr>
                <w:rFonts w:ascii="標楷體" w:eastAsia="標楷體" w:hAnsi="標楷體"/>
                <w:szCs w:val="22"/>
              </w:rPr>
            </w:pPr>
          </w:p>
        </w:tc>
        <w:tc>
          <w:tcPr>
            <w:tcW w:w="1606"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□優良 □佳 □待改善</w:t>
            </w:r>
          </w:p>
        </w:tc>
        <w:tc>
          <w:tcPr>
            <w:tcW w:w="783" w:type="pct"/>
            <w:shd w:val="clear" w:color="auto" w:fill="auto"/>
            <w:vAlign w:val="center"/>
          </w:tcPr>
          <w:p w:rsidR="0094673D" w:rsidRPr="00503B84" w:rsidRDefault="0094673D" w:rsidP="00710C81">
            <w:pPr>
              <w:jc w:val="center"/>
              <w:rPr>
                <w:rFonts w:ascii="標楷體" w:eastAsia="標楷體" w:hAnsi="標楷體"/>
                <w:szCs w:val="22"/>
              </w:rPr>
            </w:pPr>
          </w:p>
        </w:tc>
      </w:tr>
      <w:tr w:rsidR="0094673D" w:rsidRPr="00503B84" w:rsidTr="00710C81">
        <w:trPr>
          <w:trHeight w:hRule="exact" w:val="510"/>
        </w:trPr>
        <w:tc>
          <w:tcPr>
            <w:tcW w:w="597" w:type="pct"/>
            <w:shd w:val="clear" w:color="auto" w:fill="auto"/>
          </w:tcPr>
          <w:p w:rsidR="0094673D" w:rsidRPr="00503B84" w:rsidRDefault="0094673D" w:rsidP="00710C81">
            <w:pPr>
              <w:rPr>
                <w:rFonts w:ascii="標楷體" w:eastAsia="標楷體" w:hAnsi="標楷體"/>
                <w:szCs w:val="22"/>
              </w:rPr>
            </w:pPr>
          </w:p>
        </w:tc>
        <w:tc>
          <w:tcPr>
            <w:tcW w:w="1593" w:type="pct"/>
            <w:gridSpan w:val="4"/>
            <w:shd w:val="clear" w:color="auto" w:fill="auto"/>
          </w:tcPr>
          <w:p w:rsidR="0094673D" w:rsidRPr="00503B84" w:rsidRDefault="0094673D" w:rsidP="00710C81">
            <w:pPr>
              <w:rPr>
                <w:rFonts w:ascii="標楷體" w:eastAsia="標楷體" w:hAnsi="標楷體"/>
                <w:szCs w:val="22"/>
              </w:rPr>
            </w:pPr>
          </w:p>
        </w:tc>
        <w:tc>
          <w:tcPr>
            <w:tcW w:w="421" w:type="pct"/>
            <w:shd w:val="clear" w:color="auto" w:fill="auto"/>
          </w:tcPr>
          <w:p w:rsidR="0094673D" w:rsidRPr="00503B84" w:rsidRDefault="0094673D" w:rsidP="00710C81">
            <w:pPr>
              <w:rPr>
                <w:rFonts w:ascii="標楷體" w:eastAsia="標楷體" w:hAnsi="標楷體"/>
                <w:szCs w:val="22"/>
              </w:rPr>
            </w:pPr>
          </w:p>
        </w:tc>
        <w:tc>
          <w:tcPr>
            <w:tcW w:w="1606"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□優良 □佳 □待改善</w:t>
            </w:r>
          </w:p>
        </w:tc>
        <w:tc>
          <w:tcPr>
            <w:tcW w:w="783" w:type="pct"/>
            <w:shd w:val="clear" w:color="auto" w:fill="auto"/>
            <w:vAlign w:val="center"/>
          </w:tcPr>
          <w:p w:rsidR="0094673D" w:rsidRPr="00503B84" w:rsidRDefault="0094673D" w:rsidP="00710C81">
            <w:pPr>
              <w:jc w:val="center"/>
              <w:rPr>
                <w:rFonts w:ascii="標楷體" w:eastAsia="標楷體" w:hAnsi="標楷體"/>
                <w:szCs w:val="22"/>
              </w:rPr>
            </w:pPr>
          </w:p>
        </w:tc>
      </w:tr>
      <w:tr w:rsidR="0094673D" w:rsidRPr="00503B84" w:rsidTr="00710C81">
        <w:trPr>
          <w:trHeight w:hRule="exact" w:val="510"/>
        </w:trPr>
        <w:tc>
          <w:tcPr>
            <w:tcW w:w="597" w:type="pct"/>
            <w:shd w:val="clear" w:color="auto" w:fill="auto"/>
          </w:tcPr>
          <w:p w:rsidR="0094673D" w:rsidRPr="00503B84" w:rsidRDefault="0094673D" w:rsidP="00710C81">
            <w:pPr>
              <w:rPr>
                <w:rFonts w:ascii="標楷體" w:eastAsia="標楷體" w:hAnsi="標楷體"/>
                <w:szCs w:val="22"/>
              </w:rPr>
            </w:pPr>
          </w:p>
        </w:tc>
        <w:tc>
          <w:tcPr>
            <w:tcW w:w="1593" w:type="pct"/>
            <w:gridSpan w:val="4"/>
            <w:shd w:val="clear" w:color="auto" w:fill="auto"/>
          </w:tcPr>
          <w:p w:rsidR="0094673D" w:rsidRPr="00503B84" w:rsidRDefault="0094673D" w:rsidP="00710C81">
            <w:pPr>
              <w:rPr>
                <w:rFonts w:ascii="標楷體" w:eastAsia="標楷體" w:hAnsi="標楷體"/>
                <w:szCs w:val="22"/>
              </w:rPr>
            </w:pPr>
          </w:p>
        </w:tc>
        <w:tc>
          <w:tcPr>
            <w:tcW w:w="421" w:type="pct"/>
            <w:shd w:val="clear" w:color="auto" w:fill="auto"/>
          </w:tcPr>
          <w:p w:rsidR="0094673D" w:rsidRPr="00503B84" w:rsidRDefault="0094673D" w:rsidP="00710C81">
            <w:pPr>
              <w:rPr>
                <w:rFonts w:ascii="標楷體" w:eastAsia="標楷體" w:hAnsi="標楷體"/>
                <w:szCs w:val="22"/>
              </w:rPr>
            </w:pPr>
          </w:p>
        </w:tc>
        <w:tc>
          <w:tcPr>
            <w:tcW w:w="1606"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□優良 □佳 □待改善</w:t>
            </w:r>
          </w:p>
        </w:tc>
        <w:tc>
          <w:tcPr>
            <w:tcW w:w="783" w:type="pct"/>
            <w:shd w:val="clear" w:color="auto" w:fill="auto"/>
            <w:vAlign w:val="center"/>
          </w:tcPr>
          <w:p w:rsidR="0094673D" w:rsidRPr="00503B84" w:rsidRDefault="0094673D" w:rsidP="00710C81">
            <w:pPr>
              <w:jc w:val="center"/>
              <w:rPr>
                <w:rFonts w:ascii="標楷體" w:eastAsia="標楷體" w:hAnsi="標楷體"/>
                <w:szCs w:val="22"/>
              </w:rPr>
            </w:pPr>
          </w:p>
        </w:tc>
      </w:tr>
      <w:tr w:rsidR="0094673D" w:rsidRPr="00503B84" w:rsidTr="00710C81">
        <w:trPr>
          <w:trHeight w:hRule="exact" w:val="510"/>
        </w:trPr>
        <w:tc>
          <w:tcPr>
            <w:tcW w:w="597" w:type="pct"/>
            <w:shd w:val="clear" w:color="auto" w:fill="auto"/>
          </w:tcPr>
          <w:p w:rsidR="0094673D" w:rsidRPr="00503B84" w:rsidRDefault="0094673D" w:rsidP="00710C81">
            <w:pPr>
              <w:rPr>
                <w:rFonts w:ascii="標楷體" w:eastAsia="標楷體" w:hAnsi="標楷體"/>
                <w:szCs w:val="22"/>
              </w:rPr>
            </w:pPr>
          </w:p>
        </w:tc>
        <w:tc>
          <w:tcPr>
            <w:tcW w:w="1593" w:type="pct"/>
            <w:gridSpan w:val="4"/>
            <w:shd w:val="clear" w:color="auto" w:fill="auto"/>
          </w:tcPr>
          <w:p w:rsidR="0094673D" w:rsidRPr="00503B84" w:rsidRDefault="0094673D" w:rsidP="00710C81">
            <w:pPr>
              <w:rPr>
                <w:rFonts w:ascii="標楷體" w:eastAsia="標楷體" w:hAnsi="標楷體"/>
                <w:szCs w:val="22"/>
              </w:rPr>
            </w:pPr>
          </w:p>
        </w:tc>
        <w:tc>
          <w:tcPr>
            <w:tcW w:w="421" w:type="pct"/>
            <w:shd w:val="clear" w:color="auto" w:fill="auto"/>
          </w:tcPr>
          <w:p w:rsidR="0094673D" w:rsidRPr="00503B84" w:rsidRDefault="0094673D" w:rsidP="00710C81">
            <w:pPr>
              <w:rPr>
                <w:rFonts w:ascii="標楷體" w:eastAsia="標楷體" w:hAnsi="標楷體"/>
                <w:szCs w:val="22"/>
              </w:rPr>
            </w:pPr>
          </w:p>
        </w:tc>
        <w:tc>
          <w:tcPr>
            <w:tcW w:w="1606"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□優良 □佳 □待改善</w:t>
            </w:r>
          </w:p>
        </w:tc>
        <w:tc>
          <w:tcPr>
            <w:tcW w:w="783" w:type="pct"/>
            <w:shd w:val="clear" w:color="auto" w:fill="auto"/>
            <w:vAlign w:val="center"/>
          </w:tcPr>
          <w:p w:rsidR="0094673D" w:rsidRPr="00503B84" w:rsidRDefault="0094673D" w:rsidP="00710C81">
            <w:pPr>
              <w:jc w:val="center"/>
              <w:rPr>
                <w:rFonts w:ascii="標楷體" w:eastAsia="標楷體" w:hAnsi="標楷體"/>
                <w:szCs w:val="22"/>
              </w:rPr>
            </w:pPr>
          </w:p>
        </w:tc>
      </w:tr>
      <w:tr w:rsidR="0094673D" w:rsidRPr="00503B84" w:rsidTr="00710C81">
        <w:trPr>
          <w:trHeight w:hRule="exact" w:val="510"/>
        </w:trPr>
        <w:tc>
          <w:tcPr>
            <w:tcW w:w="597" w:type="pct"/>
            <w:shd w:val="clear" w:color="auto" w:fill="auto"/>
          </w:tcPr>
          <w:p w:rsidR="0094673D" w:rsidRPr="00503B84" w:rsidRDefault="0094673D" w:rsidP="00710C81">
            <w:pPr>
              <w:rPr>
                <w:rFonts w:ascii="標楷體" w:eastAsia="標楷體" w:hAnsi="標楷體"/>
                <w:szCs w:val="22"/>
              </w:rPr>
            </w:pPr>
          </w:p>
        </w:tc>
        <w:tc>
          <w:tcPr>
            <w:tcW w:w="1593" w:type="pct"/>
            <w:gridSpan w:val="4"/>
            <w:shd w:val="clear" w:color="auto" w:fill="auto"/>
          </w:tcPr>
          <w:p w:rsidR="0094673D" w:rsidRPr="00503B84" w:rsidRDefault="0094673D" w:rsidP="00710C81">
            <w:pPr>
              <w:rPr>
                <w:rFonts w:ascii="標楷體" w:eastAsia="標楷體" w:hAnsi="標楷體"/>
                <w:szCs w:val="22"/>
              </w:rPr>
            </w:pPr>
          </w:p>
        </w:tc>
        <w:tc>
          <w:tcPr>
            <w:tcW w:w="421" w:type="pct"/>
            <w:shd w:val="clear" w:color="auto" w:fill="auto"/>
          </w:tcPr>
          <w:p w:rsidR="0094673D" w:rsidRPr="00503B84" w:rsidRDefault="0094673D" w:rsidP="00710C81">
            <w:pPr>
              <w:rPr>
                <w:rFonts w:ascii="標楷體" w:eastAsia="標楷體" w:hAnsi="標楷體"/>
                <w:szCs w:val="22"/>
              </w:rPr>
            </w:pPr>
          </w:p>
        </w:tc>
        <w:tc>
          <w:tcPr>
            <w:tcW w:w="1606"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□優良 □佳 □待改善</w:t>
            </w:r>
          </w:p>
        </w:tc>
        <w:tc>
          <w:tcPr>
            <w:tcW w:w="783" w:type="pct"/>
            <w:shd w:val="clear" w:color="auto" w:fill="auto"/>
            <w:vAlign w:val="center"/>
          </w:tcPr>
          <w:p w:rsidR="0094673D" w:rsidRPr="00503B84" w:rsidRDefault="0094673D" w:rsidP="00710C81">
            <w:pPr>
              <w:jc w:val="center"/>
              <w:rPr>
                <w:rFonts w:ascii="標楷體" w:eastAsia="標楷體" w:hAnsi="標楷體"/>
                <w:szCs w:val="22"/>
              </w:rPr>
            </w:pPr>
          </w:p>
        </w:tc>
      </w:tr>
      <w:tr w:rsidR="0094673D" w:rsidRPr="00503B84" w:rsidTr="00710C81">
        <w:trPr>
          <w:trHeight w:hRule="exact" w:val="510"/>
        </w:trPr>
        <w:tc>
          <w:tcPr>
            <w:tcW w:w="597" w:type="pct"/>
            <w:shd w:val="clear" w:color="auto" w:fill="auto"/>
          </w:tcPr>
          <w:p w:rsidR="0094673D" w:rsidRPr="00503B84" w:rsidRDefault="0094673D" w:rsidP="00710C81">
            <w:pPr>
              <w:rPr>
                <w:rFonts w:ascii="標楷體" w:eastAsia="標楷體" w:hAnsi="標楷體"/>
                <w:szCs w:val="22"/>
              </w:rPr>
            </w:pPr>
          </w:p>
        </w:tc>
        <w:tc>
          <w:tcPr>
            <w:tcW w:w="1593" w:type="pct"/>
            <w:gridSpan w:val="4"/>
            <w:shd w:val="clear" w:color="auto" w:fill="auto"/>
          </w:tcPr>
          <w:p w:rsidR="0094673D" w:rsidRPr="00503B84" w:rsidRDefault="0094673D" w:rsidP="00710C81">
            <w:pPr>
              <w:rPr>
                <w:rFonts w:ascii="標楷體" w:eastAsia="標楷體" w:hAnsi="標楷體"/>
                <w:szCs w:val="22"/>
              </w:rPr>
            </w:pPr>
          </w:p>
        </w:tc>
        <w:tc>
          <w:tcPr>
            <w:tcW w:w="421" w:type="pct"/>
            <w:shd w:val="clear" w:color="auto" w:fill="auto"/>
          </w:tcPr>
          <w:p w:rsidR="0094673D" w:rsidRPr="00503B84" w:rsidRDefault="0094673D" w:rsidP="00710C81">
            <w:pPr>
              <w:rPr>
                <w:rFonts w:ascii="標楷體" w:eastAsia="標楷體" w:hAnsi="標楷體"/>
                <w:szCs w:val="22"/>
              </w:rPr>
            </w:pPr>
          </w:p>
        </w:tc>
        <w:tc>
          <w:tcPr>
            <w:tcW w:w="1606"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□優良 □佳 □待改善</w:t>
            </w:r>
          </w:p>
        </w:tc>
        <w:tc>
          <w:tcPr>
            <w:tcW w:w="783" w:type="pct"/>
            <w:shd w:val="clear" w:color="auto" w:fill="auto"/>
            <w:vAlign w:val="center"/>
          </w:tcPr>
          <w:p w:rsidR="0094673D" w:rsidRPr="00503B84" w:rsidRDefault="0094673D" w:rsidP="00710C81">
            <w:pPr>
              <w:jc w:val="center"/>
              <w:rPr>
                <w:rFonts w:ascii="標楷體" w:eastAsia="標楷體" w:hAnsi="標楷體"/>
                <w:szCs w:val="22"/>
              </w:rPr>
            </w:pPr>
          </w:p>
        </w:tc>
      </w:tr>
      <w:tr w:rsidR="0094673D" w:rsidRPr="00503B84" w:rsidTr="00710C81">
        <w:trPr>
          <w:trHeight w:hRule="exact" w:val="510"/>
        </w:trPr>
        <w:tc>
          <w:tcPr>
            <w:tcW w:w="597" w:type="pct"/>
            <w:shd w:val="clear" w:color="auto" w:fill="auto"/>
          </w:tcPr>
          <w:p w:rsidR="0094673D" w:rsidRPr="00503B84" w:rsidRDefault="0094673D" w:rsidP="00710C81">
            <w:pPr>
              <w:rPr>
                <w:rFonts w:ascii="標楷體" w:eastAsia="標楷體" w:hAnsi="標楷體"/>
                <w:szCs w:val="22"/>
              </w:rPr>
            </w:pPr>
          </w:p>
        </w:tc>
        <w:tc>
          <w:tcPr>
            <w:tcW w:w="1593" w:type="pct"/>
            <w:gridSpan w:val="4"/>
            <w:shd w:val="clear" w:color="auto" w:fill="auto"/>
          </w:tcPr>
          <w:p w:rsidR="0094673D" w:rsidRPr="00503B84" w:rsidRDefault="0094673D" w:rsidP="00710C81">
            <w:pPr>
              <w:rPr>
                <w:rFonts w:ascii="標楷體" w:eastAsia="標楷體" w:hAnsi="標楷體"/>
                <w:szCs w:val="22"/>
              </w:rPr>
            </w:pPr>
          </w:p>
        </w:tc>
        <w:tc>
          <w:tcPr>
            <w:tcW w:w="421" w:type="pct"/>
            <w:shd w:val="clear" w:color="auto" w:fill="auto"/>
          </w:tcPr>
          <w:p w:rsidR="0094673D" w:rsidRPr="00503B84" w:rsidRDefault="0094673D" w:rsidP="00710C81">
            <w:pPr>
              <w:rPr>
                <w:rFonts w:ascii="標楷體" w:eastAsia="標楷體" w:hAnsi="標楷體"/>
                <w:szCs w:val="22"/>
              </w:rPr>
            </w:pPr>
          </w:p>
        </w:tc>
        <w:tc>
          <w:tcPr>
            <w:tcW w:w="1606"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□優良 □佳 □待改善</w:t>
            </w:r>
          </w:p>
        </w:tc>
        <w:tc>
          <w:tcPr>
            <w:tcW w:w="783" w:type="pct"/>
            <w:shd w:val="clear" w:color="auto" w:fill="auto"/>
            <w:vAlign w:val="center"/>
          </w:tcPr>
          <w:p w:rsidR="0094673D" w:rsidRPr="00503B84" w:rsidRDefault="0094673D" w:rsidP="00710C81">
            <w:pPr>
              <w:jc w:val="center"/>
              <w:rPr>
                <w:rFonts w:ascii="標楷體" w:eastAsia="標楷體" w:hAnsi="標楷體"/>
                <w:szCs w:val="22"/>
              </w:rPr>
            </w:pPr>
          </w:p>
        </w:tc>
      </w:tr>
      <w:tr w:rsidR="0094673D" w:rsidRPr="00503B84" w:rsidTr="00710C81">
        <w:trPr>
          <w:trHeight w:hRule="exact" w:val="510"/>
        </w:trPr>
        <w:tc>
          <w:tcPr>
            <w:tcW w:w="597" w:type="pct"/>
            <w:shd w:val="clear" w:color="auto" w:fill="auto"/>
          </w:tcPr>
          <w:p w:rsidR="0094673D" w:rsidRPr="00503B84" w:rsidRDefault="0094673D" w:rsidP="00710C81">
            <w:pPr>
              <w:rPr>
                <w:rFonts w:ascii="標楷體" w:eastAsia="標楷體" w:hAnsi="標楷體"/>
                <w:szCs w:val="22"/>
              </w:rPr>
            </w:pPr>
          </w:p>
        </w:tc>
        <w:tc>
          <w:tcPr>
            <w:tcW w:w="1593" w:type="pct"/>
            <w:gridSpan w:val="4"/>
            <w:shd w:val="clear" w:color="auto" w:fill="auto"/>
          </w:tcPr>
          <w:p w:rsidR="0094673D" w:rsidRPr="00503B84" w:rsidRDefault="0094673D" w:rsidP="00710C81">
            <w:pPr>
              <w:rPr>
                <w:rFonts w:ascii="標楷體" w:eastAsia="標楷體" w:hAnsi="標楷體"/>
                <w:szCs w:val="22"/>
              </w:rPr>
            </w:pPr>
          </w:p>
        </w:tc>
        <w:tc>
          <w:tcPr>
            <w:tcW w:w="421" w:type="pct"/>
            <w:shd w:val="clear" w:color="auto" w:fill="auto"/>
          </w:tcPr>
          <w:p w:rsidR="0094673D" w:rsidRPr="00503B84" w:rsidRDefault="0094673D" w:rsidP="00710C81">
            <w:pPr>
              <w:rPr>
                <w:rFonts w:ascii="標楷體" w:eastAsia="標楷體" w:hAnsi="標楷體"/>
                <w:szCs w:val="22"/>
              </w:rPr>
            </w:pPr>
          </w:p>
        </w:tc>
        <w:tc>
          <w:tcPr>
            <w:tcW w:w="1606"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□優良 □佳 □待改善</w:t>
            </w:r>
          </w:p>
        </w:tc>
        <w:tc>
          <w:tcPr>
            <w:tcW w:w="783" w:type="pct"/>
            <w:shd w:val="clear" w:color="auto" w:fill="auto"/>
            <w:vAlign w:val="center"/>
          </w:tcPr>
          <w:p w:rsidR="0094673D" w:rsidRPr="00503B84" w:rsidRDefault="0094673D" w:rsidP="00710C81">
            <w:pPr>
              <w:jc w:val="center"/>
              <w:rPr>
                <w:rFonts w:ascii="標楷體" w:eastAsia="標楷體" w:hAnsi="標楷體"/>
                <w:szCs w:val="22"/>
              </w:rPr>
            </w:pPr>
          </w:p>
        </w:tc>
      </w:tr>
      <w:tr w:rsidR="0094673D" w:rsidRPr="00503B84" w:rsidTr="00710C81">
        <w:trPr>
          <w:trHeight w:hRule="exact" w:val="510"/>
        </w:trPr>
        <w:tc>
          <w:tcPr>
            <w:tcW w:w="597" w:type="pct"/>
            <w:shd w:val="clear" w:color="auto" w:fill="auto"/>
          </w:tcPr>
          <w:p w:rsidR="0094673D" w:rsidRPr="00503B84" w:rsidRDefault="0094673D" w:rsidP="00710C81">
            <w:pPr>
              <w:rPr>
                <w:rFonts w:ascii="標楷體" w:eastAsia="標楷體" w:hAnsi="標楷體"/>
                <w:szCs w:val="22"/>
              </w:rPr>
            </w:pPr>
          </w:p>
        </w:tc>
        <w:tc>
          <w:tcPr>
            <w:tcW w:w="1593" w:type="pct"/>
            <w:gridSpan w:val="4"/>
            <w:shd w:val="clear" w:color="auto" w:fill="auto"/>
          </w:tcPr>
          <w:p w:rsidR="0094673D" w:rsidRPr="00503B84" w:rsidRDefault="0094673D" w:rsidP="00710C81">
            <w:pPr>
              <w:rPr>
                <w:rFonts w:ascii="標楷體" w:eastAsia="標楷體" w:hAnsi="標楷體"/>
                <w:szCs w:val="22"/>
              </w:rPr>
            </w:pPr>
          </w:p>
        </w:tc>
        <w:tc>
          <w:tcPr>
            <w:tcW w:w="421" w:type="pct"/>
            <w:shd w:val="clear" w:color="auto" w:fill="auto"/>
          </w:tcPr>
          <w:p w:rsidR="0094673D" w:rsidRPr="00503B84" w:rsidRDefault="0094673D" w:rsidP="00710C81">
            <w:pPr>
              <w:rPr>
                <w:rFonts w:ascii="標楷體" w:eastAsia="標楷體" w:hAnsi="標楷體"/>
                <w:szCs w:val="22"/>
              </w:rPr>
            </w:pPr>
          </w:p>
        </w:tc>
        <w:tc>
          <w:tcPr>
            <w:tcW w:w="1606" w:type="pct"/>
            <w:gridSpan w:val="4"/>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□優良 □佳 □待改善</w:t>
            </w:r>
          </w:p>
        </w:tc>
        <w:tc>
          <w:tcPr>
            <w:tcW w:w="783" w:type="pct"/>
            <w:shd w:val="clear" w:color="auto" w:fill="auto"/>
            <w:vAlign w:val="center"/>
          </w:tcPr>
          <w:p w:rsidR="0094673D" w:rsidRPr="00503B84" w:rsidRDefault="0094673D" w:rsidP="00710C81">
            <w:pPr>
              <w:jc w:val="center"/>
              <w:rPr>
                <w:rFonts w:ascii="標楷體" w:eastAsia="標楷體" w:hAnsi="標楷體"/>
                <w:szCs w:val="22"/>
              </w:rPr>
            </w:pPr>
          </w:p>
        </w:tc>
      </w:tr>
      <w:tr w:rsidR="0094673D" w:rsidRPr="00503B84" w:rsidTr="00710C81">
        <w:trPr>
          <w:trHeight w:hRule="exact" w:val="2561"/>
        </w:trPr>
        <w:tc>
          <w:tcPr>
            <w:tcW w:w="739" w:type="pct"/>
            <w:gridSpan w:val="2"/>
            <w:shd w:val="clear" w:color="auto" w:fill="auto"/>
            <w:vAlign w:val="center"/>
          </w:tcPr>
          <w:p w:rsidR="0094673D" w:rsidRPr="00503B84" w:rsidRDefault="0094673D" w:rsidP="00710C81">
            <w:pPr>
              <w:rPr>
                <w:rFonts w:ascii="標楷體" w:eastAsia="標楷體" w:hAnsi="標楷體"/>
                <w:szCs w:val="22"/>
              </w:rPr>
            </w:pPr>
            <w:r w:rsidRPr="00503B84">
              <w:rPr>
                <w:rFonts w:ascii="標楷體" w:eastAsia="標楷體" w:hAnsi="標楷體" w:hint="eastAsia"/>
                <w:szCs w:val="22"/>
              </w:rPr>
              <w:t xml:space="preserve">    月份</w:t>
            </w:r>
          </w:p>
          <w:p w:rsidR="0094673D" w:rsidRPr="00503B84" w:rsidRDefault="0094673D" w:rsidP="00710C81">
            <w:pPr>
              <w:jc w:val="distribute"/>
              <w:rPr>
                <w:rFonts w:ascii="標楷體" w:eastAsia="標楷體" w:hAnsi="標楷體"/>
                <w:szCs w:val="22"/>
              </w:rPr>
            </w:pPr>
            <w:r w:rsidRPr="00503B84">
              <w:rPr>
                <w:rFonts w:ascii="標楷體" w:eastAsia="標楷體" w:hAnsi="標楷體" w:hint="eastAsia"/>
                <w:szCs w:val="22"/>
              </w:rPr>
              <w:t>服務學習</w:t>
            </w:r>
          </w:p>
          <w:p w:rsidR="0094673D" w:rsidRPr="00503B84" w:rsidRDefault="0094673D" w:rsidP="00710C81">
            <w:pPr>
              <w:jc w:val="distribute"/>
              <w:rPr>
                <w:rFonts w:ascii="標楷體" w:eastAsia="標楷體" w:hAnsi="標楷體"/>
                <w:szCs w:val="22"/>
              </w:rPr>
            </w:pPr>
            <w:r w:rsidRPr="00503B84">
              <w:rPr>
                <w:rFonts w:ascii="標楷體" w:eastAsia="標楷體" w:hAnsi="標楷體" w:hint="eastAsia"/>
                <w:szCs w:val="22"/>
              </w:rPr>
              <w:t>總時數</w:t>
            </w:r>
          </w:p>
        </w:tc>
        <w:tc>
          <w:tcPr>
            <w:tcW w:w="674" w:type="pct"/>
            <w:shd w:val="clear" w:color="auto" w:fill="auto"/>
            <w:vAlign w:val="center"/>
          </w:tcPr>
          <w:p w:rsidR="0094673D" w:rsidRPr="00503B84" w:rsidRDefault="0094673D" w:rsidP="00710C81">
            <w:pPr>
              <w:jc w:val="center"/>
              <w:rPr>
                <w:rFonts w:ascii="標楷體" w:eastAsia="標楷體" w:hAnsi="標楷體"/>
                <w:szCs w:val="22"/>
              </w:rPr>
            </w:pPr>
          </w:p>
        </w:tc>
        <w:tc>
          <w:tcPr>
            <w:tcW w:w="777" w:type="pct"/>
            <w:gridSpan w:val="2"/>
            <w:shd w:val="clear" w:color="auto" w:fill="auto"/>
            <w:vAlign w:val="center"/>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服務</w:t>
            </w:r>
          </w:p>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單位</w:t>
            </w:r>
          </w:p>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綜合</w:t>
            </w:r>
          </w:p>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考評</w:t>
            </w:r>
          </w:p>
        </w:tc>
        <w:tc>
          <w:tcPr>
            <w:tcW w:w="2810" w:type="pct"/>
            <w:gridSpan w:val="6"/>
            <w:shd w:val="clear" w:color="auto" w:fill="auto"/>
          </w:tcPr>
          <w:p w:rsidR="0094673D" w:rsidRPr="00503B84" w:rsidRDefault="0094673D" w:rsidP="00710C81">
            <w:pPr>
              <w:jc w:val="center"/>
              <w:rPr>
                <w:rFonts w:ascii="標楷體" w:eastAsia="標楷體" w:hAnsi="標楷體"/>
                <w:szCs w:val="22"/>
              </w:rPr>
            </w:pPr>
            <w:r w:rsidRPr="00503B84">
              <w:rPr>
                <w:rFonts w:ascii="標楷體" w:eastAsia="標楷體" w:hAnsi="標楷體" w:hint="eastAsia"/>
                <w:szCs w:val="22"/>
              </w:rPr>
              <w:t>請勾選服務期間學生所增進的能力</w:t>
            </w:r>
          </w:p>
          <w:p w:rsidR="0094673D" w:rsidRPr="00503B84" w:rsidRDefault="0094673D" w:rsidP="00710C81">
            <w:pPr>
              <w:ind w:leftChars="-20" w:left="-48"/>
              <w:jc w:val="both"/>
              <w:rPr>
                <w:rFonts w:ascii="標楷體" w:eastAsia="標楷體" w:hAnsi="標楷體"/>
                <w:szCs w:val="22"/>
              </w:rPr>
            </w:pPr>
            <w:r w:rsidRPr="00503B84">
              <w:rPr>
                <w:rFonts w:ascii="標楷體" w:eastAsia="標楷體" w:hAnsi="標楷體" w:hint="eastAsia"/>
                <w:szCs w:val="22"/>
              </w:rPr>
              <w:t xml:space="preserve">□服務熱忱 □溝通能力 □團隊合作 </w:t>
            </w:r>
          </w:p>
          <w:p w:rsidR="0094673D" w:rsidRPr="00503B84" w:rsidRDefault="0094673D" w:rsidP="00710C81">
            <w:pPr>
              <w:ind w:leftChars="-30" w:left="-72"/>
              <w:jc w:val="both"/>
              <w:rPr>
                <w:rFonts w:ascii="標楷體" w:eastAsia="標楷體" w:hAnsi="標楷體"/>
                <w:szCs w:val="22"/>
              </w:rPr>
            </w:pPr>
            <w:r w:rsidRPr="00503B84">
              <w:rPr>
                <w:rFonts w:ascii="標楷體" w:eastAsia="標楷體" w:hAnsi="標楷體" w:hint="eastAsia"/>
                <w:szCs w:val="22"/>
              </w:rPr>
              <w:t xml:space="preserve">□時間管理 □文書處理 □組織能力 </w:t>
            </w:r>
          </w:p>
          <w:p w:rsidR="0094673D" w:rsidRPr="00503B84" w:rsidRDefault="0094673D" w:rsidP="00710C81">
            <w:pPr>
              <w:ind w:leftChars="-30" w:left="-72"/>
              <w:jc w:val="both"/>
              <w:rPr>
                <w:rFonts w:ascii="標楷體" w:eastAsia="標楷體" w:hAnsi="標楷體"/>
                <w:szCs w:val="22"/>
              </w:rPr>
            </w:pPr>
            <w:r w:rsidRPr="00503B84">
              <w:rPr>
                <w:rFonts w:ascii="標楷體" w:eastAsia="標楷體" w:hAnsi="標楷體" w:hint="eastAsia"/>
                <w:szCs w:val="22"/>
              </w:rPr>
              <w:t>□領導能力 □環境維護 □人際相處 □其他</w:t>
            </w:r>
          </w:p>
          <w:p w:rsidR="0094673D" w:rsidRPr="00503B84" w:rsidRDefault="0094673D" w:rsidP="00710C81">
            <w:pPr>
              <w:jc w:val="both"/>
              <w:rPr>
                <w:rFonts w:ascii="標楷體" w:eastAsia="標楷體" w:hAnsi="標楷體"/>
                <w:szCs w:val="22"/>
              </w:rPr>
            </w:pPr>
          </w:p>
          <w:p w:rsidR="0094673D" w:rsidRPr="00503B84" w:rsidRDefault="0094673D" w:rsidP="00710C81">
            <w:pPr>
              <w:jc w:val="both"/>
              <w:rPr>
                <w:rFonts w:ascii="標楷體" w:eastAsia="標楷體" w:hAnsi="標楷體"/>
                <w:szCs w:val="22"/>
              </w:rPr>
            </w:pPr>
            <w:r w:rsidRPr="00503B84">
              <w:rPr>
                <w:rFonts w:ascii="標楷體" w:eastAsia="標楷體" w:hAnsi="標楷體" w:hint="eastAsia"/>
                <w:szCs w:val="22"/>
              </w:rPr>
              <w:t>承辦人：           單位主管：</w:t>
            </w:r>
          </w:p>
        </w:tc>
      </w:tr>
    </w:tbl>
    <w:p w:rsidR="005836DA" w:rsidRPr="00503B84" w:rsidRDefault="005836DA">
      <w:pPr>
        <w:rPr>
          <w:rFonts w:ascii="標楷體" w:eastAsia="標楷體" w:hAnsi="標楷體"/>
        </w:rPr>
      </w:pPr>
    </w:p>
    <w:sectPr w:rsidR="005836DA" w:rsidRPr="00503B84" w:rsidSect="00E1305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A36" w:rsidRDefault="00B51A36"/>
  </w:endnote>
  <w:endnote w:type="continuationSeparator" w:id="0">
    <w:p w:rsidR="00B51A36" w:rsidRDefault="00B51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A36" w:rsidRDefault="00B51A36"/>
  </w:footnote>
  <w:footnote w:type="continuationSeparator" w:id="0">
    <w:p w:rsidR="00B51A36" w:rsidRDefault="00B51A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34898"/>
    <w:multiLevelType w:val="singleLevel"/>
    <w:tmpl w:val="D6147CB6"/>
    <w:lvl w:ilvl="0">
      <w:start w:val="1"/>
      <w:numFmt w:val="taiwaneseCountingThousand"/>
      <w:lvlText w:val="%1、"/>
      <w:lvlJc w:val="left"/>
      <w:pPr>
        <w:tabs>
          <w:tab w:val="num" w:pos="825"/>
        </w:tabs>
        <w:ind w:left="825" w:hanging="645"/>
      </w:pPr>
      <w:rPr>
        <w:rFonts w:ascii="標楷體" w:eastAsia="標楷體" w:hAnsi="標楷體" w:cs="新細明體"/>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3D"/>
    <w:rsid w:val="0019569B"/>
    <w:rsid w:val="004E22B2"/>
    <w:rsid w:val="00503B84"/>
    <w:rsid w:val="00523689"/>
    <w:rsid w:val="005836DA"/>
    <w:rsid w:val="006818B5"/>
    <w:rsid w:val="008C420E"/>
    <w:rsid w:val="00915AC2"/>
    <w:rsid w:val="009259A1"/>
    <w:rsid w:val="0094673D"/>
    <w:rsid w:val="00A95BC0"/>
    <w:rsid w:val="00B51A36"/>
    <w:rsid w:val="00D11CF8"/>
    <w:rsid w:val="00D26968"/>
    <w:rsid w:val="00E1305A"/>
    <w:rsid w:val="00FE1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9FDECC-4CAE-4847-AD26-6707C6C4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73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4673D"/>
    <w:pPr>
      <w:ind w:leftChars="200" w:left="480"/>
    </w:pPr>
    <w:rPr>
      <w:rFonts w:ascii="Calibri" w:hAnsi="Calibri"/>
      <w:szCs w:val="22"/>
    </w:rPr>
  </w:style>
  <w:style w:type="character" w:customStyle="1" w:styleId="a4">
    <w:name w:val="清單段落 字元"/>
    <w:link w:val="a3"/>
    <w:uiPriority w:val="34"/>
    <w:locked/>
    <w:rsid w:val="0094673D"/>
    <w:rPr>
      <w:rFonts w:ascii="Calibri" w:eastAsia="新細明體" w:hAnsi="Calibri" w:cs="Times New Roman"/>
    </w:rPr>
  </w:style>
  <w:style w:type="paragraph" w:styleId="a5">
    <w:name w:val="header"/>
    <w:basedOn w:val="a"/>
    <w:link w:val="a6"/>
    <w:uiPriority w:val="99"/>
    <w:unhideWhenUsed/>
    <w:rsid w:val="0019569B"/>
    <w:pPr>
      <w:tabs>
        <w:tab w:val="center" w:pos="4153"/>
        <w:tab w:val="right" w:pos="8306"/>
      </w:tabs>
      <w:snapToGrid w:val="0"/>
    </w:pPr>
    <w:rPr>
      <w:sz w:val="20"/>
      <w:szCs w:val="20"/>
    </w:rPr>
  </w:style>
  <w:style w:type="character" w:customStyle="1" w:styleId="a6">
    <w:name w:val="頁首 字元"/>
    <w:basedOn w:val="a0"/>
    <w:link w:val="a5"/>
    <w:uiPriority w:val="99"/>
    <w:rsid w:val="0019569B"/>
    <w:rPr>
      <w:rFonts w:ascii="Times New Roman" w:eastAsia="新細明體" w:hAnsi="Times New Roman" w:cs="Times New Roman"/>
      <w:sz w:val="20"/>
      <w:szCs w:val="20"/>
    </w:rPr>
  </w:style>
  <w:style w:type="paragraph" w:styleId="a7">
    <w:name w:val="footer"/>
    <w:basedOn w:val="a"/>
    <w:link w:val="a8"/>
    <w:uiPriority w:val="99"/>
    <w:unhideWhenUsed/>
    <w:rsid w:val="0019569B"/>
    <w:pPr>
      <w:tabs>
        <w:tab w:val="center" w:pos="4153"/>
        <w:tab w:val="right" w:pos="8306"/>
      </w:tabs>
      <w:snapToGrid w:val="0"/>
    </w:pPr>
    <w:rPr>
      <w:sz w:val="20"/>
      <w:szCs w:val="20"/>
    </w:rPr>
  </w:style>
  <w:style w:type="character" w:customStyle="1" w:styleId="a8">
    <w:name w:val="頁尾 字元"/>
    <w:basedOn w:val="a0"/>
    <w:link w:val="a7"/>
    <w:uiPriority w:val="99"/>
    <w:rsid w:val="0019569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affairs student</dc:creator>
  <cp:keywords/>
  <dc:description/>
  <cp:lastModifiedBy>asia1029</cp:lastModifiedBy>
  <cp:revision>5</cp:revision>
  <dcterms:created xsi:type="dcterms:W3CDTF">2016-04-15T02:54:00Z</dcterms:created>
  <dcterms:modified xsi:type="dcterms:W3CDTF">2016-05-04T07:35:00Z</dcterms:modified>
</cp:coreProperties>
</file>